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961" w:rsidRDefault="00A87961" w:rsidP="00BD27FD">
      <w:pPr>
        <w:ind w:left="0"/>
        <w:jc w:val="center"/>
        <w:rPr>
          <w:b/>
          <w:sz w:val="28"/>
          <w:szCs w:val="28"/>
        </w:rPr>
      </w:pPr>
      <w:bookmarkStart w:id="0" w:name="_GoBack"/>
      <w:bookmarkEnd w:id="0"/>
    </w:p>
    <w:p w:rsidR="00A87961" w:rsidRDefault="00A87961" w:rsidP="00BD27FD">
      <w:pPr>
        <w:ind w:left="0"/>
        <w:jc w:val="center"/>
        <w:rPr>
          <w:b/>
          <w:sz w:val="28"/>
          <w:szCs w:val="28"/>
        </w:rPr>
      </w:pPr>
    </w:p>
    <w:p w:rsidR="00A87961" w:rsidRDefault="00A87961" w:rsidP="00BD27FD">
      <w:pPr>
        <w:ind w:left="0"/>
        <w:jc w:val="center"/>
        <w:rPr>
          <w:b/>
          <w:sz w:val="28"/>
          <w:szCs w:val="28"/>
        </w:rPr>
      </w:pPr>
    </w:p>
    <w:p w:rsidR="00A87961" w:rsidRDefault="00A87961" w:rsidP="00BD27FD">
      <w:pPr>
        <w:ind w:left="0"/>
        <w:jc w:val="center"/>
        <w:rPr>
          <w:b/>
          <w:sz w:val="28"/>
          <w:szCs w:val="28"/>
        </w:rPr>
      </w:pPr>
    </w:p>
    <w:p w:rsidR="00BF4FAA" w:rsidRPr="00BF4FAA" w:rsidRDefault="00781C12" w:rsidP="00BD27FD">
      <w:pPr>
        <w:ind w:left="0"/>
        <w:jc w:val="center"/>
        <w:rPr>
          <w:b/>
          <w:sz w:val="28"/>
          <w:szCs w:val="28"/>
        </w:rPr>
      </w:pPr>
      <w:r>
        <w:rPr>
          <w:b/>
          <w:noProof/>
          <w:sz w:val="28"/>
          <w:szCs w:val="28"/>
        </w:rPr>
        <w:drawing>
          <wp:inline distT="0" distB="0" distL="0" distR="0">
            <wp:extent cx="1347470" cy="1304290"/>
            <wp:effectExtent l="0" t="0" r="5080" b="0"/>
            <wp:docPr id="1" name="Picture 1" descr="logo_color%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5b1%5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1304290"/>
                    </a:xfrm>
                    <a:prstGeom prst="rect">
                      <a:avLst/>
                    </a:prstGeom>
                    <a:noFill/>
                    <a:ln>
                      <a:noFill/>
                    </a:ln>
                  </pic:spPr>
                </pic:pic>
              </a:graphicData>
            </a:graphic>
          </wp:inline>
        </w:drawing>
      </w:r>
    </w:p>
    <w:p w:rsidR="004976A6" w:rsidRDefault="004976A6" w:rsidP="00BD27FD">
      <w:pPr>
        <w:ind w:left="0"/>
        <w:jc w:val="center"/>
        <w:rPr>
          <w:b/>
          <w:sz w:val="28"/>
          <w:szCs w:val="28"/>
        </w:rPr>
      </w:pPr>
    </w:p>
    <w:p w:rsidR="004976A6" w:rsidRDefault="004976A6" w:rsidP="00BD27FD">
      <w:pPr>
        <w:ind w:left="0"/>
        <w:jc w:val="center"/>
        <w:rPr>
          <w:b/>
          <w:sz w:val="28"/>
          <w:szCs w:val="28"/>
        </w:rPr>
      </w:pPr>
    </w:p>
    <w:p w:rsidR="004976A6" w:rsidRDefault="004976A6" w:rsidP="00BD27FD">
      <w:pPr>
        <w:ind w:left="0"/>
        <w:jc w:val="center"/>
        <w:rPr>
          <w:b/>
          <w:sz w:val="28"/>
          <w:szCs w:val="28"/>
        </w:rPr>
      </w:pPr>
    </w:p>
    <w:p w:rsidR="004976A6" w:rsidRDefault="004976A6" w:rsidP="00BD27FD">
      <w:pPr>
        <w:ind w:left="0"/>
        <w:jc w:val="center"/>
        <w:rPr>
          <w:b/>
          <w:sz w:val="28"/>
          <w:szCs w:val="28"/>
        </w:rPr>
      </w:pPr>
    </w:p>
    <w:p w:rsidR="004976A6" w:rsidRDefault="004976A6" w:rsidP="00BD27FD">
      <w:pPr>
        <w:ind w:left="0"/>
        <w:jc w:val="center"/>
        <w:rPr>
          <w:b/>
          <w:sz w:val="28"/>
          <w:szCs w:val="28"/>
        </w:rPr>
      </w:pPr>
    </w:p>
    <w:p w:rsidR="00A70146" w:rsidRDefault="004976A6" w:rsidP="00BD27FD">
      <w:pPr>
        <w:ind w:left="0"/>
        <w:jc w:val="center"/>
        <w:rPr>
          <w:b/>
          <w:sz w:val="28"/>
          <w:szCs w:val="28"/>
        </w:rPr>
      </w:pPr>
      <w:r>
        <w:rPr>
          <w:b/>
          <w:sz w:val="28"/>
          <w:szCs w:val="28"/>
        </w:rPr>
        <w:t xml:space="preserve">REQUEST FOR </w:t>
      </w:r>
      <w:r w:rsidR="009B761B">
        <w:rPr>
          <w:b/>
          <w:sz w:val="28"/>
          <w:szCs w:val="28"/>
        </w:rPr>
        <w:t>PROPOSAL</w:t>
      </w:r>
    </w:p>
    <w:p w:rsidR="004976A6" w:rsidRDefault="004976A6" w:rsidP="00BD27FD">
      <w:pPr>
        <w:ind w:left="0"/>
        <w:jc w:val="center"/>
        <w:rPr>
          <w:b/>
          <w:sz w:val="28"/>
          <w:szCs w:val="28"/>
        </w:rPr>
      </w:pPr>
      <w:r>
        <w:rPr>
          <w:b/>
          <w:sz w:val="28"/>
          <w:szCs w:val="28"/>
        </w:rPr>
        <w:t>(RF</w:t>
      </w:r>
      <w:r w:rsidR="009B761B">
        <w:rPr>
          <w:b/>
          <w:sz w:val="28"/>
          <w:szCs w:val="28"/>
        </w:rPr>
        <w:t>P</w:t>
      </w:r>
      <w:r>
        <w:rPr>
          <w:b/>
          <w:sz w:val="28"/>
          <w:szCs w:val="28"/>
        </w:rPr>
        <w:t>)</w:t>
      </w:r>
    </w:p>
    <w:p w:rsidR="004976A6" w:rsidRDefault="004976A6" w:rsidP="00BD27FD">
      <w:pPr>
        <w:ind w:left="0"/>
        <w:jc w:val="center"/>
        <w:rPr>
          <w:b/>
          <w:sz w:val="28"/>
          <w:szCs w:val="28"/>
        </w:rPr>
      </w:pPr>
    </w:p>
    <w:p w:rsidR="004976A6" w:rsidRDefault="004976A6" w:rsidP="00BD27FD">
      <w:pPr>
        <w:ind w:left="0"/>
        <w:jc w:val="center"/>
        <w:rPr>
          <w:sz w:val="28"/>
          <w:szCs w:val="28"/>
        </w:rPr>
      </w:pPr>
    </w:p>
    <w:p w:rsidR="004976A6" w:rsidRDefault="00A70146" w:rsidP="00BD27FD">
      <w:pPr>
        <w:ind w:left="0"/>
        <w:jc w:val="center"/>
        <w:rPr>
          <w:sz w:val="28"/>
          <w:szCs w:val="28"/>
        </w:rPr>
      </w:pPr>
      <w:r>
        <w:rPr>
          <w:sz w:val="28"/>
          <w:szCs w:val="28"/>
        </w:rPr>
        <w:t>f</w:t>
      </w:r>
      <w:r w:rsidR="004976A6">
        <w:rPr>
          <w:sz w:val="28"/>
          <w:szCs w:val="28"/>
        </w:rPr>
        <w:t>or</w:t>
      </w:r>
    </w:p>
    <w:p w:rsidR="004976A6" w:rsidRDefault="004976A6" w:rsidP="00BD27FD">
      <w:pPr>
        <w:ind w:left="0"/>
        <w:jc w:val="center"/>
        <w:rPr>
          <w:sz w:val="28"/>
          <w:szCs w:val="28"/>
        </w:rPr>
      </w:pPr>
    </w:p>
    <w:p w:rsidR="004976A6" w:rsidRDefault="004976A6" w:rsidP="00BD27FD">
      <w:pPr>
        <w:ind w:left="0"/>
        <w:jc w:val="center"/>
        <w:rPr>
          <w:sz w:val="28"/>
          <w:szCs w:val="28"/>
        </w:rPr>
      </w:pPr>
    </w:p>
    <w:p w:rsidR="004976A6" w:rsidRDefault="009B00CA" w:rsidP="00BD27FD">
      <w:pPr>
        <w:ind w:left="0"/>
        <w:jc w:val="center"/>
        <w:rPr>
          <w:sz w:val="28"/>
          <w:szCs w:val="28"/>
        </w:rPr>
      </w:pPr>
      <w:r w:rsidRPr="009B00CA">
        <w:rPr>
          <w:b/>
          <w:sz w:val="28"/>
          <w:szCs w:val="28"/>
          <w:u w:val="single"/>
        </w:rPr>
        <w:t>Collaborative and Industrial Robot Training Equipment</w:t>
      </w:r>
    </w:p>
    <w:p w:rsidR="004976A6" w:rsidRDefault="004976A6" w:rsidP="00BD27FD">
      <w:pPr>
        <w:ind w:left="0"/>
        <w:jc w:val="center"/>
        <w:rPr>
          <w:sz w:val="28"/>
          <w:szCs w:val="28"/>
        </w:rPr>
      </w:pPr>
    </w:p>
    <w:p w:rsidR="004976A6" w:rsidRDefault="004976A6" w:rsidP="00BD27FD">
      <w:pPr>
        <w:ind w:left="0"/>
        <w:jc w:val="center"/>
        <w:rPr>
          <w:sz w:val="28"/>
          <w:szCs w:val="28"/>
        </w:rPr>
      </w:pPr>
    </w:p>
    <w:p w:rsidR="004976A6" w:rsidRDefault="004976A6" w:rsidP="00BD27FD">
      <w:pPr>
        <w:ind w:left="0"/>
        <w:jc w:val="center"/>
      </w:pPr>
      <w:r>
        <w:t xml:space="preserve">Return </w:t>
      </w:r>
      <w:r w:rsidR="009B761B">
        <w:t>Proposal</w:t>
      </w:r>
      <w:r>
        <w:t xml:space="preserve"> to:</w:t>
      </w:r>
    </w:p>
    <w:p w:rsidR="004976A6" w:rsidRDefault="004976A6" w:rsidP="00BD27FD">
      <w:pPr>
        <w:ind w:left="0"/>
        <w:jc w:val="center"/>
      </w:pPr>
    </w:p>
    <w:p w:rsidR="004976A6" w:rsidRPr="009B00CA" w:rsidRDefault="009B00CA" w:rsidP="00BD27FD">
      <w:pPr>
        <w:ind w:left="0"/>
        <w:jc w:val="center"/>
      </w:pPr>
      <w:r w:rsidRPr="009B00CA">
        <w:t>Dr. Hanna</w:t>
      </w:r>
    </w:p>
    <w:p w:rsidR="004976A6" w:rsidRPr="009B00CA" w:rsidRDefault="009B00CA" w:rsidP="00BD27FD">
      <w:pPr>
        <w:ind w:left="0"/>
        <w:jc w:val="center"/>
      </w:pPr>
      <w:r w:rsidRPr="009B00CA">
        <w:t xml:space="preserve">Assistant Dean </w:t>
      </w:r>
    </w:p>
    <w:p w:rsidR="004976A6" w:rsidRPr="009B00CA" w:rsidRDefault="004976A6" w:rsidP="00BD27FD">
      <w:pPr>
        <w:ind w:left="0"/>
        <w:jc w:val="center"/>
      </w:pPr>
      <w:r w:rsidRPr="009B00CA">
        <w:t>Hartnell College</w:t>
      </w:r>
    </w:p>
    <w:p w:rsidR="00807239" w:rsidRPr="009B00CA" w:rsidRDefault="009B00CA" w:rsidP="00BD27FD">
      <w:pPr>
        <w:ind w:left="0"/>
        <w:jc w:val="center"/>
      </w:pPr>
      <w:r w:rsidRPr="009B00CA">
        <w:t>1752 E Alisal Street, Salinas CA 93905</w:t>
      </w:r>
    </w:p>
    <w:p w:rsidR="004976A6" w:rsidRPr="009B00CA" w:rsidRDefault="008A2960" w:rsidP="00BD27FD">
      <w:pPr>
        <w:ind w:left="0"/>
        <w:jc w:val="center"/>
      </w:pPr>
      <w:r w:rsidRPr="009B00CA">
        <w:t xml:space="preserve">Or </w:t>
      </w:r>
    </w:p>
    <w:p w:rsidR="008A2960" w:rsidRDefault="008A2960" w:rsidP="00BD27FD">
      <w:pPr>
        <w:ind w:left="0"/>
        <w:jc w:val="center"/>
      </w:pPr>
      <w:r w:rsidRPr="009B00CA">
        <w:t xml:space="preserve">Email </w:t>
      </w:r>
      <w:r w:rsidR="004558AB" w:rsidRPr="009B00CA">
        <w:t>to: CTE@hartnell.edu</w:t>
      </w:r>
    </w:p>
    <w:p w:rsidR="00227023" w:rsidRDefault="00227023" w:rsidP="00BD27FD">
      <w:pPr>
        <w:ind w:left="0"/>
        <w:jc w:val="center"/>
      </w:pPr>
    </w:p>
    <w:p w:rsidR="00227023" w:rsidRDefault="00227023" w:rsidP="00BD27FD">
      <w:pPr>
        <w:ind w:left="0"/>
        <w:jc w:val="center"/>
      </w:pPr>
    </w:p>
    <w:p w:rsidR="004976A6" w:rsidRDefault="004976A6" w:rsidP="00BD27FD">
      <w:pPr>
        <w:ind w:left="0"/>
        <w:jc w:val="center"/>
      </w:pPr>
    </w:p>
    <w:p w:rsidR="004976A6" w:rsidRDefault="009B761B" w:rsidP="00BD27FD">
      <w:pPr>
        <w:ind w:left="0"/>
        <w:jc w:val="center"/>
      </w:pPr>
      <w:r>
        <w:t xml:space="preserve"> </w:t>
      </w:r>
    </w:p>
    <w:p w:rsidR="00D61190" w:rsidRDefault="00D61190" w:rsidP="00BD27FD">
      <w:pPr>
        <w:ind w:left="0"/>
        <w:jc w:val="center"/>
      </w:pPr>
    </w:p>
    <w:p w:rsidR="00BF4FAA" w:rsidRDefault="00BF4FAA" w:rsidP="00BD27FD">
      <w:pPr>
        <w:ind w:left="0"/>
        <w:jc w:val="center"/>
      </w:pPr>
    </w:p>
    <w:p w:rsidR="00BF4FAA" w:rsidRDefault="00BF4FAA" w:rsidP="00BD27FD">
      <w:pPr>
        <w:ind w:left="0"/>
        <w:jc w:val="center"/>
      </w:pPr>
    </w:p>
    <w:p w:rsidR="00BF4FAA" w:rsidRDefault="00BF4FAA" w:rsidP="00BD27FD">
      <w:pPr>
        <w:ind w:left="0"/>
        <w:jc w:val="center"/>
      </w:pPr>
    </w:p>
    <w:p w:rsidR="00BF4FAA" w:rsidRDefault="00BF4FAA" w:rsidP="00BD27FD">
      <w:pPr>
        <w:ind w:left="0"/>
        <w:jc w:val="center"/>
      </w:pPr>
    </w:p>
    <w:p w:rsidR="00BF4FAA" w:rsidRDefault="00BF4FAA" w:rsidP="00BD27FD">
      <w:pPr>
        <w:ind w:left="0"/>
        <w:jc w:val="center"/>
      </w:pPr>
    </w:p>
    <w:p w:rsidR="00D61190" w:rsidRDefault="00D61190" w:rsidP="004C3711">
      <w:pPr>
        <w:numPr>
          <w:ilvl w:val="0"/>
          <w:numId w:val="2"/>
        </w:numPr>
        <w:rPr>
          <w:b/>
        </w:rPr>
      </w:pPr>
      <w:r>
        <w:rPr>
          <w:b/>
        </w:rPr>
        <w:t>INTRODUCTION</w:t>
      </w:r>
    </w:p>
    <w:p w:rsidR="00D61190" w:rsidRDefault="00D61190" w:rsidP="00D61190">
      <w:pPr>
        <w:rPr>
          <w:b/>
        </w:rPr>
      </w:pPr>
    </w:p>
    <w:p w:rsidR="00D61190" w:rsidRDefault="00D61190" w:rsidP="00D61190">
      <w:pPr>
        <w:rPr>
          <w:b/>
        </w:rPr>
      </w:pPr>
      <w:r>
        <w:rPr>
          <w:b/>
        </w:rPr>
        <w:t>Purpose</w:t>
      </w:r>
    </w:p>
    <w:p w:rsidR="00A53D66" w:rsidRDefault="00A53D66" w:rsidP="00D61190">
      <w:pPr>
        <w:rPr>
          <w:b/>
        </w:rPr>
      </w:pPr>
    </w:p>
    <w:p w:rsidR="009F1C5F" w:rsidRDefault="001268DE" w:rsidP="00DD0FAF">
      <w:r w:rsidRPr="00935D96">
        <w:t>The Board of Trustees of</w:t>
      </w:r>
      <w:r>
        <w:rPr>
          <w:i/>
        </w:rPr>
        <w:t xml:space="preserve"> </w:t>
      </w:r>
      <w:r w:rsidR="00D61190">
        <w:t xml:space="preserve">Hartnell </w:t>
      </w:r>
      <w:r w:rsidR="007C2D9F">
        <w:t xml:space="preserve">Community </w:t>
      </w:r>
      <w:r w:rsidR="00D61190">
        <w:t xml:space="preserve">College </w:t>
      </w:r>
      <w:r w:rsidR="007C2D9F">
        <w:t xml:space="preserve">District </w:t>
      </w:r>
      <w:r w:rsidR="00D61190">
        <w:t>(hereinafter referred to as “</w:t>
      </w:r>
      <w:r w:rsidR="00E1523F">
        <w:t>C</w:t>
      </w:r>
      <w:r w:rsidR="00547D72">
        <w:t>ollege</w:t>
      </w:r>
      <w:r w:rsidR="00E1523F">
        <w:t>” or “</w:t>
      </w:r>
      <w:r w:rsidR="00547D72">
        <w:t>District</w:t>
      </w:r>
      <w:r w:rsidR="009F1C5F">
        <w:t>”</w:t>
      </w:r>
      <w:r w:rsidR="00D61190">
        <w:t xml:space="preserve">) is inviting responses from qualified </w:t>
      </w:r>
      <w:r w:rsidR="00547D72">
        <w:t>Contractors</w:t>
      </w:r>
      <w:r w:rsidR="00D61190">
        <w:t xml:space="preserve"> to provide </w:t>
      </w:r>
      <w:r w:rsidR="009F1C5F">
        <w:t>security</w:t>
      </w:r>
      <w:r w:rsidR="0087280F">
        <w:t xml:space="preserve"> services for the College’s Campus Safety Program.  The selected </w:t>
      </w:r>
      <w:r w:rsidR="00E1523F">
        <w:t>Contractor</w:t>
      </w:r>
      <w:r w:rsidR="0087280F">
        <w:t xml:space="preserve"> will consult with the </w:t>
      </w:r>
      <w:r w:rsidR="009F1C5F">
        <w:t xml:space="preserve">Campus Safety </w:t>
      </w:r>
      <w:r w:rsidR="00297E6F">
        <w:t>Committee</w:t>
      </w:r>
      <w:r w:rsidR="009F1C5F">
        <w:t xml:space="preserve"> </w:t>
      </w:r>
      <w:r w:rsidR="0087280F">
        <w:t xml:space="preserve">on safety issues impacting students, faculty and staff; parking </w:t>
      </w:r>
      <w:r w:rsidR="00A55D05">
        <w:t xml:space="preserve">operations and </w:t>
      </w:r>
      <w:r w:rsidR="0087280F">
        <w:t>issues; training needs; compliance with current regulations and reporting requirements</w:t>
      </w:r>
      <w:r w:rsidR="00490575">
        <w:t>.</w:t>
      </w:r>
      <w:r w:rsidR="00012038">
        <w:t xml:space="preserve"> </w:t>
      </w:r>
    </w:p>
    <w:p w:rsidR="00490575" w:rsidRPr="00935D96" w:rsidRDefault="00490575" w:rsidP="0087280F"/>
    <w:p w:rsidR="00012038" w:rsidRDefault="001268DE" w:rsidP="0087280F">
      <w:pPr>
        <w:rPr>
          <w:b/>
        </w:rPr>
      </w:pPr>
      <w:r w:rsidRPr="00935D96">
        <w:rPr>
          <w:b/>
        </w:rPr>
        <w:t>Participants</w:t>
      </w:r>
      <w:r>
        <w:rPr>
          <w:b/>
          <w:i/>
        </w:rPr>
        <w:t xml:space="preserve"> </w:t>
      </w:r>
      <w:r w:rsidR="00012038">
        <w:rPr>
          <w:b/>
        </w:rPr>
        <w:t>Conference</w:t>
      </w:r>
    </w:p>
    <w:p w:rsidR="00A53D66" w:rsidRDefault="00A53D66" w:rsidP="0087280F">
      <w:pPr>
        <w:rPr>
          <w:b/>
        </w:rPr>
      </w:pPr>
    </w:p>
    <w:p w:rsidR="00D61190" w:rsidRDefault="00012038" w:rsidP="00DD0FAF">
      <w:r w:rsidRPr="009B00CA">
        <w:t xml:space="preserve">A </w:t>
      </w:r>
      <w:r w:rsidR="003861AE" w:rsidRPr="009B00CA">
        <w:t xml:space="preserve">non-mandatory </w:t>
      </w:r>
      <w:r w:rsidR="00E67A4B" w:rsidRPr="009B00CA">
        <w:t>c</w:t>
      </w:r>
      <w:r w:rsidRPr="009B00CA">
        <w:t xml:space="preserve">onference will be held on </w:t>
      </w:r>
      <w:r w:rsidR="009B00CA" w:rsidRPr="009B00CA">
        <w:t>February 8, 2024</w:t>
      </w:r>
      <w:r w:rsidR="003861AE" w:rsidRPr="009B00CA">
        <w:t xml:space="preserve"> from </w:t>
      </w:r>
      <w:r w:rsidR="009B00CA" w:rsidRPr="009B00CA">
        <w:t>10:00 am</w:t>
      </w:r>
      <w:r w:rsidR="003861AE" w:rsidRPr="009B00CA">
        <w:t xml:space="preserve"> </w:t>
      </w:r>
      <w:r w:rsidR="000F23DC" w:rsidRPr="009B00CA">
        <w:t xml:space="preserve">at </w:t>
      </w:r>
      <w:r w:rsidRPr="009B00CA">
        <w:t xml:space="preserve">Hartnell </w:t>
      </w:r>
      <w:r w:rsidR="003861AE" w:rsidRPr="009B00CA">
        <w:t>College</w:t>
      </w:r>
      <w:r w:rsidR="000F23DC" w:rsidRPr="009B00CA">
        <w:t>,</w:t>
      </w:r>
      <w:r w:rsidR="006D11BB" w:rsidRPr="009B00CA">
        <w:t xml:space="preserve"> </w:t>
      </w:r>
      <w:r w:rsidR="009B00CA" w:rsidRPr="009B00CA">
        <w:t xml:space="preserve">Alisal </w:t>
      </w:r>
      <w:r w:rsidR="006D11BB" w:rsidRPr="009B00CA">
        <w:t>Campus,</w:t>
      </w:r>
      <w:r w:rsidR="009B00CA" w:rsidRPr="009B00CA">
        <w:t xml:space="preserve"> </w:t>
      </w:r>
      <w:r w:rsidR="0071440D" w:rsidRPr="009B00CA">
        <w:t>via Zoom</w:t>
      </w:r>
      <w:r w:rsidRPr="009B00CA">
        <w:t xml:space="preserve">.  If possible, please prepare any questions in writing and submit them </w:t>
      </w:r>
      <w:r w:rsidR="00E1523F" w:rsidRPr="009B00CA">
        <w:t>to</w:t>
      </w:r>
      <w:r w:rsidRPr="009B00CA">
        <w:t xml:space="preserve"> </w:t>
      </w:r>
      <w:r w:rsidR="00E1523F" w:rsidRPr="009B00CA">
        <w:t xml:space="preserve">Administrative Services (address below) </w:t>
      </w:r>
      <w:r w:rsidRPr="009B00CA">
        <w:t>in advance</w:t>
      </w:r>
      <w:r>
        <w:t xml:space="preserve"> of the </w:t>
      </w:r>
      <w:r w:rsidR="003800D4">
        <w:t>c</w:t>
      </w:r>
      <w:r>
        <w:t xml:space="preserve">onference.   The purpose of the conference is to </w:t>
      </w:r>
      <w:r w:rsidR="006F375F">
        <w:t xml:space="preserve">provide </w:t>
      </w:r>
      <w:r w:rsidR="00A4284C">
        <w:t xml:space="preserve">prospective </w:t>
      </w:r>
      <w:r w:rsidR="00E1523F">
        <w:t>Contractors</w:t>
      </w:r>
      <w:r w:rsidR="00A4284C">
        <w:t xml:space="preserve"> with the opportunity to ask questions regarding the services needed and terms and conditions of the Request for </w:t>
      </w:r>
      <w:r w:rsidR="009E2A7A">
        <w:t>Proposal</w:t>
      </w:r>
      <w:r w:rsidR="00A4284C">
        <w:t xml:space="preserve"> for</w:t>
      </w:r>
      <w:r>
        <w:t xml:space="preserve"> the current Campus Safety Program.</w:t>
      </w:r>
    </w:p>
    <w:p w:rsidR="00A55D05" w:rsidRDefault="00A55D05" w:rsidP="0087280F"/>
    <w:p w:rsidR="00A55D05" w:rsidRPr="008D6465" w:rsidRDefault="00A55D05" w:rsidP="0087280F">
      <w:pPr>
        <w:rPr>
          <w:b/>
        </w:rPr>
      </w:pPr>
      <w:r w:rsidRPr="008D6465">
        <w:rPr>
          <w:b/>
        </w:rPr>
        <w:t>Correspondence</w:t>
      </w:r>
    </w:p>
    <w:p w:rsidR="00A53D66" w:rsidRPr="008D6465" w:rsidRDefault="00A53D66" w:rsidP="0087280F">
      <w:pPr>
        <w:rPr>
          <w:b/>
        </w:rPr>
      </w:pPr>
    </w:p>
    <w:p w:rsidR="00A55D05" w:rsidRPr="008D6465" w:rsidRDefault="00A55D05" w:rsidP="0087280F">
      <w:r w:rsidRPr="008D6465">
        <w:t xml:space="preserve">All correspondence including </w:t>
      </w:r>
      <w:r w:rsidR="009E2A7A" w:rsidRPr="008D6465">
        <w:t>proposals</w:t>
      </w:r>
      <w:r w:rsidRPr="008D6465">
        <w:t>, are to be submitted to:</w:t>
      </w:r>
    </w:p>
    <w:p w:rsidR="00A55D05" w:rsidRPr="008D6465" w:rsidRDefault="00A55D05" w:rsidP="0087280F"/>
    <w:p w:rsidR="00A55D05" w:rsidRPr="009B00CA" w:rsidRDefault="00A55D05" w:rsidP="0087280F">
      <w:r w:rsidRPr="008D6465">
        <w:tab/>
      </w:r>
      <w:r w:rsidRPr="008D6465">
        <w:tab/>
      </w:r>
      <w:r w:rsidR="009B00CA" w:rsidRPr="009B00CA">
        <w:t xml:space="preserve">Dr. Hanna, Assistant Dean </w:t>
      </w:r>
    </w:p>
    <w:p w:rsidR="00A55D05" w:rsidRPr="009B00CA" w:rsidRDefault="00A55D05" w:rsidP="0087280F">
      <w:r w:rsidRPr="009B00CA">
        <w:tab/>
      </w:r>
      <w:r w:rsidRPr="009B00CA">
        <w:tab/>
      </w:r>
      <w:r w:rsidR="009B00CA" w:rsidRPr="009B00CA">
        <w:t>Career Technical Education</w:t>
      </w:r>
    </w:p>
    <w:p w:rsidR="00A55D05" w:rsidRPr="009B00CA" w:rsidRDefault="00A55D05" w:rsidP="0087280F">
      <w:r w:rsidRPr="009B00CA">
        <w:tab/>
      </w:r>
      <w:r w:rsidRPr="009B00CA">
        <w:tab/>
      </w:r>
      <w:r w:rsidR="009B00CA" w:rsidRPr="009B00CA">
        <w:t>1752 E Alisal Street</w:t>
      </w:r>
    </w:p>
    <w:p w:rsidR="00A55D05" w:rsidRPr="009B00CA" w:rsidRDefault="00A55D05" w:rsidP="001824CA">
      <w:r w:rsidRPr="009B00CA">
        <w:tab/>
      </w:r>
      <w:r w:rsidRPr="009B00CA">
        <w:tab/>
      </w:r>
      <w:r w:rsidR="009B00CA" w:rsidRPr="009B00CA">
        <w:t>Salinas, CA 93905</w:t>
      </w:r>
    </w:p>
    <w:p w:rsidR="00A55D05" w:rsidRPr="008D6465" w:rsidRDefault="00A55D05" w:rsidP="0087280F">
      <w:r w:rsidRPr="009B00CA">
        <w:tab/>
      </w:r>
      <w:r w:rsidRPr="009B00CA">
        <w:tab/>
        <w:t>E-mail:</w:t>
      </w:r>
      <w:r w:rsidR="00ED4103" w:rsidRPr="009B00CA">
        <w:t xml:space="preserve"> </w:t>
      </w:r>
      <w:r w:rsidR="000F23DC" w:rsidRPr="009B00CA">
        <w:t xml:space="preserve"> </w:t>
      </w:r>
      <w:r w:rsidR="009B00CA" w:rsidRPr="009B00CA">
        <w:t>CTE</w:t>
      </w:r>
      <w:r w:rsidR="000F23DC" w:rsidRPr="009B00CA">
        <w:t>@hartnell.edu</w:t>
      </w:r>
      <w:r w:rsidR="000F23DC" w:rsidRPr="008D6465">
        <w:t xml:space="preserve"> </w:t>
      </w:r>
    </w:p>
    <w:p w:rsidR="00A55D05" w:rsidRPr="008D6465" w:rsidRDefault="00A55D05" w:rsidP="0087280F"/>
    <w:p w:rsidR="00A55D05" w:rsidRDefault="00B74D42" w:rsidP="00A55D05">
      <w:pPr>
        <w:rPr>
          <w:b/>
          <w:i/>
        </w:rPr>
      </w:pPr>
      <w:r w:rsidRPr="008D6465">
        <w:rPr>
          <w:b/>
          <w:i/>
        </w:rPr>
        <w:t>Proposals</w:t>
      </w:r>
      <w:r w:rsidR="00A55D05" w:rsidRPr="008D6465">
        <w:rPr>
          <w:b/>
          <w:i/>
        </w:rPr>
        <w:t xml:space="preserve"> will </w:t>
      </w:r>
      <w:r w:rsidR="001824CA">
        <w:rPr>
          <w:b/>
          <w:i/>
        </w:rPr>
        <w:t>only</w:t>
      </w:r>
      <w:r w:rsidR="00A55D05" w:rsidRPr="008D6465">
        <w:rPr>
          <w:b/>
          <w:i/>
        </w:rPr>
        <w:t xml:space="preserve"> be accepted by e-mail</w:t>
      </w:r>
      <w:r w:rsidR="001824CA">
        <w:rPr>
          <w:b/>
          <w:i/>
        </w:rPr>
        <w:t xml:space="preserve"> or drop off</w:t>
      </w:r>
      <w:r w:rsidR="00A55D05" w:rsidRPr="008D6465">
        <w:rPr>
          <w:b/>
          <w:i/>
        </w:rPr>
        <w:t>.</w:t>
      </w:r>
    </w:p>
    <w:p w:rsidR="00553949" w:rsidRDefault="00553949" w:rsidP="00553949"/>
    <w:p w:rsidR="00A55D05" w:rsidRDefault="00A55D05" w:rsidP="004C3711">
      <w:pPr>
        <w:numPr>
          <w:ilvl w:val="0"/>
          <w:numId w:val="2"/>
        </w:numPr>
        <w:rPr>
          <w:b/>
        </w:rPr>
      </w:pPr>
      <w:r>
        <w:rPr>
          <w:b/>
        </w:rPr>
        <w:t>TIMELINE</w:t>
      </w:r>
    </w:p>
    <w:p w:rsidR="00A55D05" w:rsidRDefault="00A55D05" w:rsidP="00A55D05">
      <w:pPr>
        <w:rPr>
          <w:b/>
        </w:rPr>
      </w:pPr>
    </w:p>
    <w:p w:rsidR="00A55D05" w:rsidRPr="009B00CA" w:rsidRDefault="00A55D05" w:rsidP="0043510F">
      <w:pPr>
        <w:tabs>
          <w:tab w:val="right" w:leader="dot" w:pos="8640"/>
        </w:tabs>
      </w:pPr>
      <w:r w:rsidRPr="009B00CA">
        <w:t xml:space="preserve">Release of </w:t>
      </w:r>
      <w:r w:rsidR="009B761B" w:rsidRPr="009B00CA">
        <w:t>RFP</w:t>
      </w:r>
      <w:r w:rsidR="0043510F" w:rsidRPr="009B00CA">
        <w:tab/>
      </w:r>
      <w:r w:rsidR="008805F2" w:rsidRPr="009B00CA">
        <w:t xml:space="preserve"> </w:t>
      </w:r>
      <w:r w:rsidR="00631BFC">
        <w:t>February 7</w:t>
      </w:r>
      <w:r w:rsidR="009B00CA" w:rsidRPr="009B00CA">
        <w:t>, 2024</w:t>
      </w:r>
    </w:p>
    <w:p w:rsidR="00A55D05" w:rsidRPr="009B00CA" w:rsidRDefault="00A55D05" w:rsidP="0043510F">
      <w:pPr>
        <w:tabs>
          <w:tab w:val="right" w:leader="dot" w:pos="8640"/>
        </w:tabs>
      </w:pPr>
      <w:r w:rsidRPr="009B00CA">
        <w:t>Conference</w:t>
      </w:r>
      <w:r w:rsidR="0043510F" w:rsidRPr="009B00CA">
        <w:tab/>
      </w:r>
      <w:r w:rsidR="009B00CA" w:rsidRPr="009B00CA">
        <w:t xml:space="preserve">February </w:t>
      </w:r>
      <w:r w:rsidR="00631BFC">
        <w:t>12</w:t>
      </w:r>
      <w:r w:rsidR="009B00CA" w:rsidRPr="009B00CA">
        <w:t xml:space="preserve">, 2024 </w:t>
      </w:r>
    </w:p>
    <w:p w:rsidR="00A55D05" w:rsidRPr="009B00CA" w:rsidRDefault="00A55D05" w:rsidP="0043510F">
      <w:pPr>
        <w:tabs>
          <w:tab w:val="right" w:leader="dot" w:pos="8640"/>
        </w:tabs>
      </w:pPr>
      <w:r w:rsidRPr="009B00CA">
        <w:t xml:space="preserve">Deadline for </w:t>
      </w:r>
      <w:r w:rsidR="0043510F" w:rsidRPr="009B00CA">
        <w:t>Submission</w:t>
      </w:r>
      <w:r w:rsidR="0043510F" w:rsidRPr="009B00CA">
        <w:tab/>
      </w:r>
      <w:r w:rsidR="00CF6032" w:rsidRPr="009B00CA">
        <w:t xml:space="preserve"> </w:t>
      </w:r>
      <w:r w:rsidR="009B00CA" w:rsidRPr="009B00CA">
        <w:t>February 1</w:t>
      </w:r>
      <w:r w:rsidR="00631BFC">
        <w:t>9</w:t>
      </w:r>
      <w:r w:rsidR="009B00CA" w:rsidRPr="009B00CA">
        <w:t>, 2024</w:t>
      </w:r>
    </w:p>
    <w:p w:rsidR="0082140A" w:rsidRPr="009B00CA" w:rsidRDefault="0082140A" w:rsidP="0082140A">
      <w:pPr>
        <w:tabs>
          <w:tab w:val="right" w:leader="dot" w:pos="8640"/>
        </w:tabs>
      </w:pPr>
      <w:r w:rsidRPr="009B00CA">
        <w:t>Committee Interviews</w:t>
      </w:r>
      <w:r w:rsidRPr="009B00CA">
        <w:tab/>
      </w:r>
      <w:r w:rsidR="009B00CA" w:rsidRPr="009B00CA">
        <w:t>February 20, 2024</w:t>
      </w:r>
    </w:p>
    <w:p w:rsidR="00A55D05" w:rsidRDefault="00A55D05" w:rsidP="0043510F">
      <w:pPr>
        <w:tabs>
          <w:tab w:val="right" w:leader="dot" w:pos="8640"/>
        </w:tabs>
      </w:pPr>
      <w:r w:rsidRPr="009B00CA">
        <w:t>Date</w:t>
      </w:r>
      <w:r w:rsidR="00E5480E" w:rsidRPr="009B00CA">
        <w:t xml:space="preserve"> fo</w:t>
      </w:r>
      <w:r w:rsidR="001268DE" w:rsidRPr="009B00CA">
        <w:t xml:space="preserve">r Awarding </w:t>
      </w:r>
      <w:r w:rsidR="00E1523F" w:rsidRPr="009B00CA">
        <w:t>Agreement</w:t>
      </w:r>
      <w:r w:rsidR="0043510F" w:rsidRPr="009B00CA">
        <w:tab/>
      </w:r>
      <w:r w:rsidR="00CF6032" w:rsidRPr="009B00CA">
        <w:t xml:space="preserve"> </w:t>
      </w:r>
      <w:r w:rsidR="009B00CA" w:rsidRPr="009B00CA">
        <w:t>February 21, 2024</w:t>
      </w:r>
    </w:p>
    <w:p w:rsidR="00272B48" w:rsidRDefault="00272B48" w:rsidP="00A55D05"/>
    <w:p w:rsidR="00935D96" w:rsidRDefault="00935D96" w:rsidP="00A55D05"/>
    <w:p w:rsidR="00714B43" w:rsidRDefault="00714B43" w:rsidP="00A55D05"/>
    <w:p w:rsidR="00A55D05" w:rsidRDefault="00A55D05" w:rsidP="004C3711">
      <w:pPr>
        <w:numPr>
          <w:ilvl w:val="0"/>
          <w:numId w:val="1"/>
        </w:numPr>
        <w:rPr>
          <w:b/>
        </w:rPr>
      </w:pPr>
      <w:r>
        <w:rPr>
          <w:b/>
        </w:rPr>
        <w:t>CONDITIONS</w:t>
      </w:r>
    </w:p>
    <w:p w:rsidR="00A55D05" w:rsidRDefault="00A55D05" w:rsidP="00A55D05">
      <w:pPr>
        <w:rPr>
          <w:b/>
        </w:rPr>
      </w:pPr>
    </w:p>
    <w:p w:rsidR="00A55D05" w:rsidRDefault="00A55D05" w:rsidP="00ED4103">
      <w:pPr>
        <w:rPr>
          <w:b/>
        </w:rPr>
      </w:pPr>
      <w:r>
        <w:rPr>
          <w:b/>
        </w:rPr>
        <w:t>Contingencies</w:t>
      </w:r>
    </w:p>
    <w:p w:rsidR="00A53D66" w:rsidRDefault="00A53D66" w:rsidP="00ED4103">
      <w:pPr>
        <w:rPr>
          <w:b/>
        </w:rPr>
      </w:pPr>
    </w:p>
    <w:p w:rsidR="00A55D05" w:rsidRDefault="00A55D05" w:rsidP="00ED4103">
      <w:r>
        <w:t xml:space="preserve">It must be understood that the </w:t>
      </w:r>
      <w:r w:rsidR="009B761B">
        <w:t>RFP</w:t>
      </w:r>
      <w:r>
        <w:t xml:space="preserve"> does not commit the College to accept any </w:t>
      </w:r>
      <w:r w:rsidR="00D6316C">
        <w:t xml:space="preserve">response </w:t>
      </w:r>
      <w:r>
        <w:t xml:space="preserve">submitted.  The College reserves the right to accept or reject any or all of the </w:t>
      </w:r>
      <w:r w:rsidR="00AD7A9A">
        <w:t>responses</w:t>
      </w:r>
      <w:r>
        <w:t xml:space="preserve">, to negotiate with selected </w:t>
      </w:r>
      <w:r w:rsidR="00E1523F">
        <w:t>Contractors</w:t>
      </w:r>
      <w:r w:rsidR="000F23DC">
        <w:t>,</w:t>
      </w:r>
      <w:r>
        <w:t xml:space="preserve"> or to cancel the </w:t>
      </w:r>
      <w:r w:rsidR="009B761B">
        <w:t>RFP</w:t>
      </w:r>
      <w:r>
        <w:t xml:space="preserve"> in part or in its entirety.  All </w:t>
      </w:r>
      <w:r w:rsidR="00AD7A9A">
        <w:t>responses</w:t>
      </w:r>
      <w:r>
        <w:t xml:space="preserve"> will become part of the College’s official files without obligation on its part.  The lack of response to this </w:t>
      </w:r>
      <w:r w:rsidR="009B761B">
        <w:t>RFP</w:t>
      </w:r>
      <w:r>
        <w:t xml:space="preserve"> would not prevent inclusion in future </w:t>
      </w:r>
      <w:r w:rsidR="00A1481A">
        <w:t>requests</w:t>
      </w:r>
      <w:r>
        <w:t xml:space="preserve">.  </w:t>
      </w:r>
    </w:p>
    <w:p w:rsidR="00553949" w:rsidRDefault="00553949" w:rsidP="00ED4103"/>
    <w:p w:rsidR="00553949" w:rsidRDefault="00553949" w:rsidP="00ED4103">
      <w:pPr>
        <w:rPr>
          <w:b/>
        </w:rPr>
      </w:pPr>
      <w:r>
        <w:rPr>
          <w:b/>
        </w:rPr>
        <w:t>Incurred Costs</w:t>
      </w:r>
    </w:p>
    <w:p w:rsidR="00A53D66" w:rsidRDefault="00A53D66" w:rsidP="00ED4103">
      <w:pPr>
        <w:rPr>
          <w:b/>
        </w:rPr>
      </w:pPr>
    </w:p>
    <w:p w:rsidR="00553949" w:rsidRDefault="00553949" w:rsidP="00ED4103">
      <w:r>
        <w:t xml:space="preserve">This </w:t>
      </w:r>
      <w:r w:rsidR="009B761B">
        <w:t>RFP</w:t>
      </w:r>
      <w:r>
        <w:t xml:space="preserve"> does not commit the College to pay any costs incurred by </w:t>
      </w:r>
      <w:r w:rsidR="00E1523F">
        <w:t>Contractors</w:t>
      </w:r>
      <w:r>
        <w:t xml:space="preserve"> in preparation of the responses to this </w:t>
      </w:r>
      <w:r w:rsidR="009B761B">
        <w:t>RFP</w:t>
      </w:r>
      <w:r>
        <w:t xml:space="preserve"> and </w:t>
      </w:r>
      <w:r w:rsidR="00E1523F">
        <w:t>Contractors</w:t>
      </w:r>
      <w:r>
        <w:t xml:space="preserve"> agree that all costs incurred by </w:t>
      </w:r>
      <w:r w:rsidR="005D64C7">
        <w:t>them</w:t>
      </w:r>
      <w:r>
        <w:t xml:space="preserve"> in developing this </w:t>
      </w:r>
      <w:r w:rsidR="00884FDD">
        <w:t>response</w:t>
      </w:r>
      <w:r>
        <w:t xml:space="preserve"> are the </w:t>
      </w:r>
      <w:r w:rsidR="00E1523F">
        <w:t xml:space="preserve">Contractors’ </w:t>
      </w:r>
      <w:r>
        <w:t>responsibility.</w:t>
      </w:r>
    </w:p>
    <w:p w:rsidR="00553949" w:rsidRDefault="00553949" w:rsidP="00ED4103"/>
    <w:p w:rsidR="00553949" w:rsidRDefault="00553949" w:rsidP="00ED4103">
      <w:pPr>
        <w:rPr>
          <w:b/>
        </w:rPr>
      </w:pPr>
      <w:r>
        <w:rPr>
          <w:b/>
        </w:rPr>
        <w:t>Submission</w:t>
      </w:r>
    </w:p>
    <w:p w:rsidR="00A53D66" w:rsidRDefault="00A53D66" w:rsidP="00ED4103">
      <w:pPr>
        <w:rPr>
          <w:b/>
        </w:rPr>
      </w:pPr>
    </w:p>
    <w:p w:rsidR="00F77DD1" w:rsidRPr="00AD2588" w:rsidRDefault="00553949" w:rsidP="00ED4103">
      <w:pPr>
        <w:rPr>
          <w:b/>
        </w:rPr>
      </w:pPr>
      <w:r>
        <w:t xml:space="preserve">To be considered, all </w:t>
      </w:r>
      <w:r w:rsidR="00973976">
        <w:t>responses</w:t>
      </w:r>
      <w:r>
        <w:t xml:space="preserve"> must be submitted in the manner set forth in this </w:t>
      </w:r>
      <w:r w:rsidR="009B761B">
        <w:t>RFP</w:t>
      </w:r>
      <w:r>
        <w:t xml:space="preserve">.  It is the </w:t>
      </w:r>
      <w:r w:rsidR="00E1523F">
        <w:t>Contractor’s</w:t>
      </w:r>
      <w:r>
        <w:t xml:space="preserve"> responsibility to ensure that its </w:t>
      </w:r>
      <w:r w:rsidR="003B2BB2">
        <w:t>response</w:t>
      </w:r>
      <w:r>
        <w:t xml:space="preserve"> arrives </w:t>
      </w:r>
      <w:r w:rsidR="00E1523F">
        <w:t>on or before the specified time, i</w:t>
      </w:r>
      <w:r w:rsidR="00A124DC">
        <w:t xml:space="preserve">n a sealed envelope </w:t>
      </w:r>
      <w:r w:rsidR="001824CA">
        <w:t xml:space="preserve">or electronically labeled </w:t>
      </w:r>
      <w:r w:rsidR="00A124DC">
        <w:t xml:space="preserve">with </w:t>
      </w:r>
      <w:r w:rsidR="004C69AC">
        <w:t>th</w:t>
      </w:r>
      <w:r w:rsidR="00A124DC">
        <w:t xml:space="preserve">e </w:t>
      </w:r>
      <w:r w:rsidR="009B761B">
        <w:t>RFP</w:t>
      </w:r>
      <w:r w:rsidR="00A124DC">
        <w:t xml:space="preserve"> number and title, the due date and time, and the name of the </w:t>
      </w:r>
      <w:r w:rsidR="00E1523F">
        <w:t>Contractor</w:t>
      </w:r>
      <w:r w:rsidR="00A124DC">
        <w:t xml:space="preserve"> submitting </w:t>
      </w:r>
      <w:r w:rsidR="009E2A7A">
        <w:t>proposal</w:t>
      </w:r>
      <w:r w:rsidR="00E1523F">
        <w:t>.</w:t>
      </w:r>
      <w:r w:rsidR="00A124DC">
        <w:t xml:space="preserve"> </w:t>
      </w:r>
      <w:r w:rsidR="00F77DD1">
        <w:rPr>
          <w:b/>
        </w:rPr>
        <w:t>Cost data shall be submitted in a sealed envelope marked “Cost Data” and separate from the rest of the documents.</w:t>
      </w:r>
    </w:p>
    <w:p w:rsidR="00193619" w:rsidRDefault="00193619" w:rsidP="00ED4103"/>
    <w:p w:rsidR="00193619" w:rsidRPr="00C35D5B" w:rsidRDefault="00193619" w:rsidP="008805F2">
      <w:pPr>
        <w:autoSpaceDE w:val="0"/>
        <w:autoSpaceDN w:val="0"/>
        <w:adjustRightInd w:val="0"/>
        <w:spacing w:line="240" w:lineRule="atLeast"/>
        <w:rPr>
          <w:b/>
          <w:bCs/>
          <w:color w:val="000000"/>
        </w:rPr>
      </w:pPr>
      <w:r w:rsidRPr="00C35D5B">
        <w:rPr>
          <w:b/>
          <w:bCs/>
          <w:color w:val="000000"/>
        </w:rPr>
        <w:t xml:space="preserve">Right to Negotiate and/or Reject </w:t>
      </w:r>
      <w:r w:rsidR="00E17277">
        <w:rPr>
          <w:b/>
          <w:bCs/>
          <w:color w:val="000000"/>
        </w:rPr>
        <w:t>Responses</w:t>
      </w:r>
    </w:p>
    <w:p w:rsidR="00193619" w:rsidRPr="00C35D5B" w:rsidRDefault="00193619" w:rsidP="00ED4103">
      <w:pPr>
        <w:autoSpaceDE w:val="0"/>
        <w:autoSpaceDN w:val="0"/>
        <w:adjustRightInd w:val="0"/>
        <w:spacing w:line="240" w:lineRule="atLeast"/>
        <w:rPr>
          <w:b/>
          <w:bCs/>
          <w:color w:val="000000"/>
        </w:rPr>
      </w:pPr>
    </w:p>
    <w:p w:rsidR="00193619" w:rsidRDefault="00193619" w:rsidP="00ED4103">
      <w:pPr>
        <w:rPr>
          <w:color w:val="000000"/>
        </w:rPr>
      </w:pPr>
      <w:r w:rsidRPr="00C35D5B">
        <w:rPr>
          <w:color w:val="000000"/>
        </w:rPr>
        <w:t xml:space="preserve">The </w:t>
      </w:r>
      <w:r>
        <w:rPr>
          <w:color w:val="000000"/>
        </w:rPr>
        <w:t>College</w:t>
      </w:r>
      <w:r w:rsidRPr="00C35D5B">
        <w:rPr>
          <w:color w:val="000000"/>
        </w:rPr>
        <w:t xml:space="preserve"> reserves the right to negotiate any price or provision, accept any part or all of any </w:t>
      </w:r>
      <w:r>
        <w:rPr>
          <w:color w:val="000000"/>
        </w:rPr>
        <w:t>responses</w:t>
      </w:r>
      <w:r w:rsidRPr="00C35D5B">
        <w:rPr>
          <w:color w:val="000000"/>
        </w:rPr>
        <w:t xml:space="preserve">, waive any irregularities, and to reject any and all, or parts of any and all </w:t>
      </w:r>
      <w:r>
        <w:rPr>
          <w:color w:val="000000"/>
        </w:rPr>
        <w:t>responses</w:t>
      </w:r>
      <w:r w:rsidRPr="00C35D5B">
        <w:rPr>
          <w:color w:val="000000"/>
        </w:rPr>
        <w:t xml:space="preserve">, whenever, in the sole opinion of the </w:t>
      </w:r>
      <w:r>
        <w:rPr>
          <w:color w:val="000000"/>
        </w:rPr>
        <w:t>College</w:t>
      </w:r>
      <w:r w:rsidRPr="00C35D5B">
        <w:rPr>
          <w:color w:val="000000"/>
        </w:rPr>
        <w:t xml:space="preserve">, such action shall serve its best interests and those of the tax-paying public.  </w:t>
      </w:r>
      <w:r w:rsidR="003C6301">
        <w:rPr>
          <w:color w:val="000000"/>
        </w:rPr>
        <w:t>Contractor</w:t>
      </w:r>
      <w:r w:rsidR="000F23DC">
        <w:rPr>
          <w:color w:val="000000"/>
        </w:rPr>
        <w:t>s</w:t>
      </w:r>
      <w:r w:rsidRPr="00C35D5B">
        <w:rPr>
          <w:color w:val="000000"/>
        </w:rPr>
        <w:t xml:space="preserve"> are encouraged to submit their best prices in their </w:t>
      </w:r>
      <w:r>
        <w:rPr>
          <w:color w:val="000000"/>
        </w:rPr>
        <w:t>responses</w:t>
      </w:r>
      <w:r w:rsidRPr="00C35D5B">
        <w:rPr>
          <w:color w:val="000000"/>
        </w:rPr>
        <w:t xml:space="preserve">, and the </w:t>
      </w:r>
      <w:r>
        <w:rPr>
          <w:color w:val="000000"/>
        </w:rPr>
        <w:t>College</w:t>
      </w:r>
      <w:r w:rsidRPr="00C35D5B">
        <w:rPr>
          <w:color w:val="000000"/>
        </w:rPr>
        <w:t xml:space="preserve"> intends to negotiate only with the </w:t>
      </w:r>
      <w:r w:rsidR="003C6301">
        <w:rPr>
          <w:color w:val="000000"/>
        </w:rPr>
        <w:t>Contractor</w:t>
      </w:r>
      <w:r w:rsidRPr="00C35D5B">
        <w:rPr>
          <w:color w:val="000000"/>
        </w:rPr>
        <w:t xml:space="preserve">(s) whose </w:t>
      </w:r>
      <w:r>
        <w:rPr>
          <w:color w:val="000000"/>
        </w:rPr>
        <w:t>response</w:t>
      </w:r>
      <w:r w:rsidRPr="00C35D5B">
        <w:rPr>
          <w:color w:val="000000"/>
        </w:rPr>
        <w:t xml:space="preserve"> most closely meet(s) the </w:t>
      </w:r>
      <w:r>
        <w:rPr>
          <w:color w:val="000000"/>
        </w:rPr>
        <w:t xml:space="preserve">College’s </w:t>
      </w:r>
      <w:r w:rsidRPr="00C35D5B">
        <w:rPr>
          <w:color w:val="000000"/>
        </w:rPr>
        <w:t xml:space="preserve">requirements at the lowest estimated cost.  The </w:t>
      </w:r>
      <w:r w:rsidR="003C6301">
        <w:rPr>
          <w:color w:val="000000"/>
        </w:rPr>
        <w:t>Agreement</w:t>
      </w:r>
      <w:r w:rsidRPr="00C35D5B">
        <w:rPr>
          <w:color w:val="000000"/>
        </w:rPr>
        <w:t xml:space="preserve">, if any is awarded, will go to the </w:t>
      </w:r>
      <w:r w:rsidR="004A27D0">
        <w:rPr>
          <w:color w:val="000000"/>
        </w:rPr>
        <w:t>Contractor</w:t>
      </w:r>
      <w:r w:rsidRPr="00C35D5B">
        <w:rPr>
          <w:color w:val="000000"/>
        </w:rPr>
        <w:t xml:space="preserve"> whose </w:t>
      </w:r>
      <w:r w:rsidR="003C6301">
        <w:rPr>
          <w:color w:val="000000"/>
        </w:rPr>
        <w:t>response</w:t>
      </w:r>
      <w:r w:rsidRPr="00C35D5B">
        <w:rPr>
          <w:color w:val="000000"/>
        </w:rPr>
        <w:t xml:space="preserve"> best meets the </w:t>
      </w:r>
      <w:r>
        <w:rPr>
          <w:color w:val="000000"/>
        </w:rPr>
        <w:t xml:space="preserve">College’s </w:t>
      </w:r>
      <w:r w:rsidRPr="00C35D5B">
        <w:rPr>
          <w:color w:val="000000"/>
        </w:rPr>
        <w:t>requirements.</w:t>
      </w:r>
    </w:p>
    <w:p w:rsidR="00977126" w:rsidRDefault="00977126" w:rsidP="00ED4103">
      <w:pPr>
        <w:rPr>
          <w:color w:val="000000"/>
        </w:rPr>
      </w:pPr>
    </w:p>
    <w:p w:rsidR="00BD21EF" w:rsidRPr="00C35D5B" w:rsidRDefault="00BD21EF" w:rsidP="008805F2">
      <w:pPr>
        <w:autoSpaceDE w:val="0"/>
        <w:autoSpaceDN w:val="0"/>
        <w:adjustRightInd w:val="0"/>
        <w:spacing w:line="240" w:lineRule="atLeast"/>
        <w:rPr>
          <w:b/>
          <w:bCs/>
          <w:color w:val="000000"/>
        </w:rPr>
      </w:pPr>
      <w:r w:rsidRPr="00C35D5B">
        <w:rPr>
          <w:b/>
          <w:bCs/>
          <w:color w:val="000000"/>
        </w:rPr>
        <w:t>Examination of Contract Documents</w:t>
      </w:r>
    </w:p>
    <w:p w:rsidR="00BD21EF" w:rsidRPr="00C35D5B" w:rsidRDefault="00BD21EF" w:rsidP="00ED4103">
      <w:pPr>
        <w:autoSpaceDE w:val="0"/>
        <w:autoSpaceDN w:val="0"/>
        <w:adjustRightInd w:val="0"/>
        <w:spacing w:line="240" w:lineRule="atLeast"/>
        <w:rPr>
          <w:b/>
          <w:bCs/>
          <w:color w:val="000000"/>
        </w:rPr>
      </w:pPr>
    </w:p>
    <w:p w:rsidR="00BD21EF" w:rsidRDefault="003C6301" w:rsidP="00ED4103">
      <w:pPr>
        <w:rPr>
          <w:color w:val="000000"/>
        </w:rPr>
      </w:pPr>
      <w:r>
        <w:rPr>
          <w:color w:val="000000"/>
        </w:rPr>
        <w:t>Contractors</w:t>
      </w:r>
      <w:r w:rsidR="00BD21EF" w:rsidRPr="00C35D5B">
        <w:rPr>
          <w:color w:val="000000"/>
        </w:rPr>
        <w:t xml:space="preserve"> shall thoroughly examine the contents of this </w:t>
      </w:r>
      <w:r w:rsidR="009B761B">
        <w:rPr>
          <w:color w:val="000000"/>
        </w:rPr>
        <w:t>RFP</w:t>
      </w:r>
      <w:r w:rsidR="00BD21EF" w:rsidRPr="00C35D5B">
        <w:rPr>
          <w:color w:val="000000"/>
        </w:rPr>
        <w:t xml:space="preserve">.  The failure or omission of any </w:t>
      </w:r>
      <w:r>
        <w:rPr>
          <w:color w:val="000000"/>
        </w:rPr>
        <w:t>Contractor</w:t>
      </w:r>
      <w:r w:rsidR="00BD21EF" w:rsidRPr="00C35D5B">
        <w:rPr>
          <w:color w:val="000000"/>
        </w:rPr>
        <w:t xml:space="preserve"> to receive or examine any </w:t>
      </w:r>
      <w:r>
        <w:rPr>
          <w:color w:val="000000"/>
        </w:rPr>
        <w:t>associated</w:t>
      </w:r>
      <w:r w:rsidR="00BD21EF" w:rsidRPr="00C35D5B">
        <w:rPr>
          <w:color w:val="000000"/>
        </w:rPr>
        <w:t xml:space="preserve"> document, form, instrument, addendum, or other document shall in no way relieve the </w:t>
      </w:r>
      <w:r w:rsidR="00CC2B14">
        <w:rPr>
          <w:color w:val="000000"/>
        </w:rPr>
        <w:t>Contractor</w:t>
      </w:r>
      <w:r w:rsidR="00BD21EF" w:rsidRPr="00C35D5B">
        <w:rPr>
          <w:color w:val="000000"/>
        </w:rPr>
        <w:t xml:space="preserve"> from </w:t>
      </w:r>
      <w:r w:rsidR="00CC2B14">
        <w:rPr>
          <w:color w:val="000000"/>
        </w:rPr>
        <w:t xml:space="preserve">Contractor’s </w:t>
      </w:r>
      <w:r w:rsidR="00BD21EF" w:rsidRPr="00C35D5B">
        <w:rPr>
          <w:color w:val="000000"/>
        </w:rPr>
        <w:t xml:space="preserve">obligations with respect to this </w:t>
      </w:r>
      <w:r w:rsidR="009B761B">
        <w:rPr>
          <w:color w:val="000000"/>
        </w:rPr>
        <w:t>RFP</w:t>
      </w:r>
      <w:r w:rsidR="00BD21EF" w:rsidRPr="00C35D5B">
        <w:rPr>
          <w:color w:val="000000"/>
        </w:rPr>
        <w:t xml:space="preserve"> or to the </w:t>
      </w:r>
      <w:r>
        <w:rPr>
          <w:color w:val="000000"/>
        </w:rPr>
        <w:t xml:space="preserve">agreement </w:t>
      </w:r>
      <w:r w:rsidR="00BD21EF" w:rsidRPr="00C35D5B">
        <w:rPr>
          <w:color w:val="000000"/>
        </w:rPr>
        <w:t>to be awarded.</w:t>
      </w:r>
    </w:p>
    <w:p w:rsidR="00126210" w:rsidRDefault="00126210" w:rsidP="00ED4103">
      <w:pPr>
        <w:rPr>
          <w:color w:val="000000"/>
        </w:rPr>
      </w:pPr>
    </w:p>
    <w:p w:rsidR="002D659F" w:rsidRDefault="002D659F" w:rsidP="00ED4103">
      <w:pPr>
        <w:rPr>
          <w:color w:val="000000"/>
        </w:rPr>
      </w:pPr>
    </w:p>
    <w:p w:rsidR="00D5200F" w:rsidRPr="00C35D5B" w:rsidRDefault="00D5200F" w:rsidP="00ED4103">
      <w:pPr>
        <w:autoSpaceDE w:val="0"/>
        <w:autoSpaceDN w:val="0"/>
        <w:adjustRightInd w:val="0"/>
        <w:rPr>
          <w:b/>
          <w:bCs/>
          <w:color w:val="000000"/>
        </w:rPr>
      </w:pPr>
      <w:r w:rsidRPr="00C35D5B">
        <w:rPr>
          <w:b/>
          <w:bCs/>
          <w:color w:val="000000"/>
        </w:rPr>
        <w:t>Addenda</w:t>
      </w:r>
    </w:p>
    <w:p w:rsidR="00D5200F" w:rsidRDefault="00D5200F" w:rsidP="00ED4103">
      <w:pPr>
        <w:autoSpaceDE w:val="0"/>
        <w:autoSpaceDN w:val="0"/>
        <w:adjustRightInd w:val="0"/>
        <w:rPr>
          <w:b/>
          <w:bCs/>
          <w:color w:val="000000"/>
        </w:rPr>
      </w:pPr>
    </w:p>
    <w:p w:rsidR="00D5200F" w:rsidRPr="00C35D5B" w:rsidRDefault="00D5200F" w:rsidP="00ED4103">
      <w:pPr>
        <w:autoSpaceDE w:val="0"/>
        <w:autoSpaceDN w:val="0"/>
        <w:adjustRightInd w:val="0"/>
        <w:rPr>
          <w:color w:val="000000"/>
        </w:rPr>
      </w:pPr>
      <w:r w:rsidRPr="00C35D5B">
        <w:rPr>
          <w:color w:val="000000"/>
        </w:rPr>
        <w:t xml:space="preserve">The </w:t>
      </w:r>
      <w:r>
        <w:rPr>
          <w:color w:val="000000"/>
        </w:rPr>
        <w:t>College</w:t>
      </w:r>
      <w:r w:rsidRPr="00C35D5B">
        <w:rPr>
          <w:color w:val="000000"/>
        </w:rPr>
        <w:t xml:space="preserve"> may modify this </w:t>
      </w:r>
      <w:r w:rsidR="009B761B">
        <w:rPr>
          <w:color w:val="000000"/>
        </w:rPr>
        <w:t>RFP</w:t>
      </w:r>
      <w:r w:rsidRPr="00C35D5B">
        <w:rPr>
          <w:color w:val="000000"/>
        </w:rPr>
        <w:t xml:space="preserve"> before the date scheduled for submission of </w:t>
      </w:r>
      <w:r>
        <w:rPr>
          <w:color w:val="000000"/>
        </w:rPr>
        <w:t xml:space="preserve">       responses</w:t>
      </w:r>
      <w:r w:rsidRPr="00C35D5B">
        <w:rPr>
          <w:color w:val="000000"/>
        </w:rPr>
        <w:t xml:space="preserve"> by issuance of addenda to all parties who received the </w:t>
      </w:r>
      <w:r w:rsidR="009B761B">
        <w:rPr>
          <w:color w:val="000000"/>
        </w:rPr>
        <w:t>RFP</w:t>
      </w:r>
      <w:r w:rsidRPr="00C35D5B">
        <w:rPr>
          <w:color w:val="000000"/>
        </w:rPr>
        <w:t xml:space="preserve"> for the purpose of submitting a </w:t>
      </w:r>
      <w:r>
        <w:rPr>
          <w:color w:val="000000"/>
        </w:rPr>
        <w:t>response</w:t>
      </w:r>
      <w:r w:rsidRPr="00C35D5B">
        <w:rPr>
          <w:color w:val="000000"/>
        </w:rPr>
        <w:t xml:space="preserve">.  </w:t>
      </w:r>
    </w:p>
    <w:p w:rsidR="00D5200F" w:rsidRDefault="00D5200F" w:rsidP="00ED4103">
      <w:pPr>
        <w:autoSpaceDE w:val="0"/>
        <w:autoSpaceDN w:val="0"/>
        <w:adjustRightInd w:val="0"/>
        <w:spacing w:line="240" w:lineRule="atLeast"/>
        <w:rPr>
          <w:color w:val="000000"/>
        </w:rPr>
      </w:pPr>
    </w:p>
    <w:p w:rsidR="00645908" w:rsidRPr="00C35D5B" w:rsidRDefault="00645908" w:rsidP="00ED4103">
      <w:pPr>
        <w:tabs>
          <w:tab w:val="left" w:pos="1080"/>
        </w:tabs>
        <w:autoSpaceDE w:val="0"/>
        <w:autoSpaceDN w:val="0"/>
        <w:adjustRightInd w:val="0"/>
        <w:rPr>
          <w:b/>
          <w:bCs/>
          <w:color w:val="000000"/>
        </w:rPr>
      </w:pPr>
      <w:r w:rsidRPr="00C35D5B">
        <w:rPr>
          <w:b/>
          <w:bCs/>
          <w:color w:val="000000"/>
        </w:rPr>
        <w:t>Independent Contractor Status</w:t>
      </w:r>
    </w:p>
    <w:p w:rsidR="00645908" w:rsidRPr="00C35D5B" w:rsidRDefault="00645908" w:rsidP="00ED4103">
      <w:pPr>
        <w:autoSpaceDE w:val="0"/>
        <w:autoSpaceDN w:val="0"/>
        <w:adjustRightInd w:val="0"/>
        <w:rPr>
          <w:b/>
          <w:bCs/>
          <w:color w:val="000000"/>
        </w:rPr>
      </w:pPr>
    </w:p>
    <w:p w:rsidR="00645908" w:rsidRPr="00177D88" w:rsidRDefault="00645908" w:rsidP="00ED4103">
      <w:pPr>
        <w:autoSpaceDE w:val="0"/>
        <w:autoSpaceDN w:val="0"/>
        <w:adjustRightInd w:val="0"/>
        <w:rPr>
          <w:i/>
          <w:color w:val="000000"/>
        </w:rPr>
      </w:pPr>
      <w:r w:rsidRPr="00C35D5B">
        <w:rPr>
          <w:color w:val="000000"/>
        </w:rPr>
        <w:t xml:space="preserve">It is expressly understood that the </w:t>
      </w:r>
      <w:r w:rsidR="003C6301">
        <w:rPr>
          <w:color w:val="000000"/>
        </w:rPr>
        <w:t>Contractor</w:t>
      </w:r>
      <w:r w:rsidRPr="00C35D5B">
        <w:rPr>
          <w:color w:val="000000"/>
        </w:rPr>
        <w:t xml:space="preserve"> named in any </w:t>
      </w:r>
      <w:r w:rsidR="003C6301">
        <w:rPr>
          <w:color w:val="000000"/>
        </w:rPr>
        <w:t>agreement entered into</w:t>
      </w:r>
      <w:r>
        <w:rPr>
          <w:color w:val="000000"/>
        </w:rPr>
        <w:t xml:space="preserve"> </w:t>
      </w:r>
      <w:r w:rsidRPr="00C35D5B">
        <w:rPr>
          <w:color w:val="000000"/>
        </w:rPr>
        <w:t xml:space="preserve">by the </w:t>
      </w:r>
      <w:r>
        <w:rPr>
          <w:color w:val="000000"/>
        </w:rPr>
        <w:t>College</w:t>
      </w:r>
      <w:r w:rsidRPr="00C35D5B">
        <w:rPr>
          <w:color w:val="000000"/>
        </w:rPr>
        <w:t xml:space="preserve"> is acting as an “independent contractor” and not as an agent or employee of the District.</w:t>
      </w:r>
      <w:r w:rsidR="00177D88">
        <w:rPr>
          <w:color w:val="000000"/>
        </w:rPr>
        <w:t xml:space="preserve">  </w:t>
      </w:r>
    </w:p>
    <w:p w:rsidR="003861AE" w:rsidRDefault="003861AE" w:rsidP="00ED4103">
      <w:pPr>
        <w:autoSpaceDE w:val="0"/>
        <w:autoSpaceDN w:val="0"/>
        <w:adjustRightInd w:val="0"/>
        <w:ind w:hanging="90"/>
        <w:rPr>
          <w:color w:val="000000"/>
        </w:rPr>
      </w:pPr>
    </w:p>
    <w:p w:rsidR="00FA2DEF" w:rsidRDefault="00FA2DEF" w:rsidP="00ED4103">
      <w:pPr>
        <w:autoSpaceDE w:val="0"/>
        <w:autoSpaceDN w:val="0"/>
        <w:adjustRightInd w:val="0"/>
        <w:rPr>
          <w:b/>
          <w:color w:val="000000"/>
        </w:rPr>
      </w:pPr>
      <w:r>
        <w:rPr>
          <w:b/>
          <w:color w:val="000000"/>
        </w:rPr>
        <w:t>Background Checks</w:t>
      </w:r>
    </w:p>
    <w:p w:rsidR="000F5774" w:rsidRDefault="000F5774" w:rsidP="00ED4103">
      <w:pPr>
        <w:autoSpaceDE w:val="0"/>
        <w:autoSpaceDN w:val="0"/>
        <w:adjustRightInd w:val="0"/>
        <w:rPr>
          <w:b/>
          <w:color w:val="000000"/>
        </w:rPr>
      </w:pPr>
    </w:p>
    <w:p w:rsidR="00FA2DEF" w:rsidRPr="00935D96" w:rsidRDefault="00DA4132" w:rsidP="00ED4103">
      <w:pPr>
        <w:autoSpaceDE w:val="0"/>
        <w:autoSpaceDN w:val="0"/>
        <w:adjustRightInd w:val="0"/>
        <w:rPr>
          <w:b/>
          <w:color w:val="000000"/>
        </w:rPr>
      </w:pPr>
      <w:r>
        <w:rPr>
          <w:color w:val="000000"/>
        </w:rPr>
        <w:t>Employees of C</w:t>
      </w:r>
      <w:r w:rsidR="00FA2DEF" w:rsidRPr="00935D96">
        <w:rPr>
          <w:color w:val="000000"/>
        </w:rPr>
        <w:t>ontractor must</w:t>
      </w:r>
      <w:r w:rsidR="000B43C8" w:rsidRPr="00935D96">
        <w:rPr>
          <w:color w:val="000000"/>
        </w:rPr>
        <w:t xml:space="preserve"> </w:t>
      </w:r>
      <w:r w:rsidR="00FA2DEF" w:rsidRPr="00935D96">
        <w:rPr>
          <w:color w:val="000000"/>
        </w:rPr>
        <w:t>have background checks for crimes that involve theft, drugs</w:t>
      </w:r>
      <w:r w:rsidR="00793DCC">
        <w:rPr>
          <w:color w:val="000000"/>
        </w:rPr>
        <w:t>,</w:t>
      </w:r>
      <w:r w:rsidR="00FA2DEF" w:rsidRPr="00935D96">
        <w:rPr>
          <w:color w:val="000000"/>
        </w:rPr>
        <w:t xml:space="preserve"> or are of a sexual</w:t>
      </w:r>
      <w:r w:rsidR="00653E91">
        <w:rPr>
          <w:color w:val="000000"/>
        </w:rPr>
        <w:t xml:space="preserve"> </w:t>
      </w:r>
      <w:r w:rsidR="00FA2DEF" w:rsidRPr="00935D96">
        <w:rPr>
          <w:color w:val="000000"/>
        </w:rPr>
        <w:t>nature.  Credit checks must be done to det</w:t>
      </w:r>
      <w:r w:rsidR="00653E91">
        <w:rPr>
          <w:color w:val="000000"/>
        </w:rPr>
        <w:t xml:space="preserve">ermine if they have declared </w:t>
      </w:r>
      <w:r w:rsidR="00FA2DEF" w:rsidRPr="00935D96">
        <w:rPr>
          <w:color w:val="000000"/>
        </w:rPr>
        <w:t>bankruptcy in the past ten (10) years.  They must be certified by contractor to be physically and mentally fit for duty.</w:t>
      </w:r>
    </w:p>
    <w:p w:rsidR="001268DE" w:rsidRDefault="001268DE" w:rsidP="00ED4103">
      <w:pPr>
        <w:autoSpaceDE w:val="0"/>
        <w:autoSpaceDN w:val="0"/>
        <w:adjustRightInd w:val="0"/>
        <w:rPr>
          <w:color w:val="000000"/>
        </w:rPr>
      </w:pPr>
    </w:p>
    <w:p w:rsidR="00553949" w:rsidRDefault="00553949" w:rsidP="00ED4103">
      <w:pPr>
        <w:rPr>
          <w:b/>
        </w:rPr>
      </w:pPr>
      <w:r>
        <w:rPr>
          <w:b/>
        </w:rPr>
        <w:t>Interviews</w:t>
      </w:r>
    </w:p>
    <w:p w:rsidR="00A53D66" w:rsidRDefault="00A53D66" w:rsidP="00ED4103">
      <w:pPr>
        <w:rPr>
          <w:b/>
        </w:rPr>
      </w:pPr>
    </w:p>
    <w:p w:rsidR="00553949" w:rsidRPr="00714B43" w:rsidRDefault="001268DE" w:rsidP="00ED4103">
      <w:r w:rsidRPr="00935D96">
        <w:t>Interviews will be conducted with finalists</w:t>
      </w:r>
      <w:r>
        <w:rPr>
          <w:i/>
        </w:rPr>
        <w:t xml:space="preserve">.  </w:t>
      </w:r>
      <w:r w:rsidR="00991B7E">
        <w:t xml:space="preserve"> </w:t>
      </w:r>
      <w:r w:rsidR="00DA4132">
        <w:t xml:space="preserve">District staff will </w:t>
      </w:r>
      <w:r w:rsidR="00991B7E" w:rsidRPr="00714B43">
        <w:t>interview</w:t>
      </w:r>
      <w:r w:rsidR="00DA4132">
        <w:t xml:space="preserve"> </w:t>
      </w:r>
      <w:r w:rsidR="00991B7E" w:rsidRPr="00714B43">
        <w:t xml:space="preserve">prospective </w:t>
      </w:r>
      <w:r w:rsidR="00CF45FA" w:rsidRPr="00714B43">
        <w:t>person</w:t>
      </w:r>
      <w:r w:rsidR="00167060" w:rsidRPr="00714B43">
        <w:t>(s)</w:t>
      </w:r>
      <w:r w:rsidR="00CF45FA" w:rsidRPr="00714B43">
        <w:t xml:space="preserve"> who</w:t>
      </w:r>
      <w:r w:rsidR="00991B7E" w:rsidRPr="00714B43">
        <w:t xml:space="preserve"> will actually </w:t>
      </w:r>
      <w:r w:rsidR="00EB04FE" w:rsidRPr="00714B43">
        <w:t>manage</w:t>
      </w:r>
      <w:r w:rsidR="00EB2C4A" w:rsidRPr="00714B43">
        <w:t xml:space="preserve"> the service</w:t>
      </w:r>
      <w:r w:rsidR="00DA4132">
        <w:t xml:space="preserve">, </w:t>
      </w:r>
      <w:r w:rsidR="00CF45FA" w:rsidRPr="00714B43">
        <w:t>supervise</w:t>
      </w:r>
      <w:r w:rsidR="00991B7E" w:rsidRPr="00714B43">
        <w:t xml:space="preserve"> the</w:t>
      </w:r>
      <w:r w:rsidR="00C53425" w:rsidRPr="00714B43">
        <w:t xml:space="preserve"> personnel assigned</w:t>
      </w:r>
      <w:r w:rsidR="00DA4132" w:rsidRPr="00DA4132">
        <w:t xml:space="preserve"> </w:t>
      </w:r>
      <w:r w:rsidR="00DA4132" w:rsidRPr="00714B43">
        <w:t>and</w:t>
      </w:r>
      <w:r w:rsidR="00CC2B14">
        <w:t>/or are principal(s)</w:t>
      </w:r>
      <w:r w:rsidR="00DA4132">
        <w:t>.</w:t>
      </w:r>
    </w:p>
    <w:p w:rsidR="004B68D5" w:rsidRPr="00714B43" w:rsidRDefault="004B68D5" w:rsidP="00ED4103"/>
    <w:p w:rsidR="004B68D5" w:rsidRDefault="002F0127" w:rsidP="00ED4103">
      <w:pPr>
        <w:rPr>
          <w:b/>
        </w:rPr>
      </w:pPr>
      <w:r>
        <w:rPr>
          <w:b/>
        </w:rPr>
        <w:t>Right of Assignment</w:t>
      </w:r>
    </w:p>
    <w:p w:rsidR="004B68D5" w:rsidRDefault="004B68D5" w:rsidP="00ED4103">
      <w:pPr>
        <w:rPr>
          <w:b/>
        </w:rPr>
      </w:pPr>
    </w:p>
    <w:p w:rsidR="004B68D5" w:rsidRPr="00935D96" w:rsidRDefault="004B68D5" w:rsidP="00ED4103">
      <w:r w:rsidRPr="00C7179B">
        <w:t>College has “Right of Assignment</w:t>
      </w:r>
      <w:r w:rsidRPr="00935D96">
        <w:t xml:space="preserve">” </w:t>
      </w:r>
      <w:r w:rsidR="00167060" w:rsidRPr="00935D96">
        <w:t>as to</w:t>
      </w:r>
      <w:r w:rsidR="00167060">
        <w:rPr>
          <w:i/>
        </w:rPr>
        <w:t xml:space="preserve"> </w:t>
      </w:r>
      <w:r w:rsidRPr="00C7179B">
        <w:t xml:space="preserve">who is working at the College </w:t>
      </w:r>
      <w:r w:rsidR="00167060" w:rsidRPr="00935D96">
        <w:t xml:space="preserve">for the purposes of stability </w:t>
      </w:r>
      <w:r w:rsidR="00935D96">
        <w:t>and q</w:t>
      </w:r>
      <w:r w:rsidRPr="00935D96">
        <w:t xml:space="preserve">uality of </w:t>
      </w:r>
      <w:r w:rsidR="00935D96">
        <w:t>w</w:t>
      </w:r>
      <w:r w:rsidRPr="00935D96">
        <w:t>ork.</w:t>
      </w:r>
    </w:p>
    <w:p w:rsidR="00B132C0" w:rsidRDefault="00B132C0" w:rsidP="00ED4103">
      <w:pPr>
        <w:rPr>
          <w:b/>
        </w:rPr>
      </w:pPr>
    </w:p>
    <w:p w:rsidR="00B132C0" w:rsidRPr="00B86B9C" w:rsidRDefault="006A2EA9" w:rsidP="00ED4103">
      <w:pPr>
        <w:widowControl w:val="0"/>
        <w:rPr>
          <w:b/>
        </w:rPr>
      </w:pPr>
      <w:r w:rsidRPr="00B86B9C">
        <w:rPr>
          <w:b/>
        </w:rPr>
        <w:t>Term</w:t>
      </w:r>
    </w:p>
    <w:p w:rsidR="00B132C0" w:rsidRPr="00B86B9C" w:rsidRDefault="00B132C0" w:rsidP="00ED4103">
      <w:pPr>
        <w:widowControl w:val="0"/>
        <w:rPr>
          <w:b/>
        </w:rPr>
      </w:pPr>
    </w:p>
    <w:p w:rsidR="00B132C0" w:rsidRPr="009A3967" w:rsidRDefault="009A3967" w:rsidP="00ED4103">
      <w:pPr>
        <w:widowControl w:val="0"/>
        <w:rPr>
          <w:b/>
          <w:strike/>
        </w:rPr>
      </w:pPr>
      <w:r w:rsidRPr="009A3967">
        <w:rPr>
          <w:b/>
        </w:rPr>
        <w:t>N/A</w:t>
      </w:r>
    </w:p>
    <w:p w:rsidR="003B03E0" w:rsidRDefault="003B03E0" w:rsidP="00ED4103"/>
    <w:p w:rsidR="003B03E0" w:rsidRDefault="003B03E0" w:rsidP="00ED4103"/>
    <w:p w:rsidR="00553949" w:rsidRDefault="00553949" w:rsidP="004C3711">
      <w:pPr>
        <w:numPr>
          <w:ilvl w:val="0"/>
          <w:numId w:val="1"/>
        </w:numPr>
        <w:rPr>
          <w:b/>
        </w:rPr>
      </w:pPr>
      <w:r>
        <w:rPr>
          <w:b/>
        </w:rPr>
        <w:t>GENERAL REQUIREMENT</w:t>
      </w:r>
      <w:r w:rsidR="00E46A23">
        <w:rPr>
          <w:b/>
        </w:rPr>
        <w:t>S</w:t>
      </w:r>
    </w:p>
    <w:p w:rsidR="00553949" w:rsidRDefault="00553949" w:rsidP="00553949">
      <w:pPr>
        <w:ind w:left="360"/>
        <w:rPr>
          <w:b/>
        </w:rPr>
      </w:pPr>
    </w:p>
    <w:p w:rsidR="006313FF" w:rsidRPr="006313FF" w:rsidRDefault="006313FF" w:rsidP="006313FF">
      <w:r w:rsidRPr="006313FF">
        <w:t xml:space="preserve">This project will require the training equipment to have the following minimum equipment list: </w:t>
      </w:r>
    </w:p>
    <w:p w:rsidR="006313FF" w:rsidRPr="006313FF" w:rsidRDefault="006313FF" w:rsidP="006313FF">
      <w:pPr>
        <w:numPr>
          <w:ilvl w:val="0"/>
          <w:numId w:val="9"/>
        </w:numPr>
      </w:pPr>
      <w:r w:rsidRPr="006313FF">
        <w:t>Universal Robots UR3e cobot and training package</w:t>
      </w:r>
    </w:p>
    <w:p w:rsidR="006313FF" w:rsidRPr="006313FF" w:rsidRDefault="006313FF" w:rsidP="006313FF">
      <w:pPr>
        <w:numPr>
          <w:ilvl w:val="0"/>
          <w:numId w:val="9"/>
        </w:numPr>
      </w:pPr>
      <w:r w:rsidRPr="006313FF">
        <w:t>FANUC LRMate200iD/4s robot with Festo MPS training package</w:t>
      </w:r>
    </w:p>
    <w:p w:rsidR="006313FF" w:rsidRPr="006313FF" w:rsidRDefault="006313FF" w:rsidP="006313FF">
      <w:pPr>
        <w:numPr>
          <w:ilvl w:val="0"/>
          <w:numId w:val="9"/>
        </w:numPr>
      </w:pPr>
      <w:r w:rsidRPr="006313FF">
        <w:t>Kuka KR 4 R600 robot with training package</w:t>
      </w:r>
    </w:p>
    <w:p w:rsidR="007E2684" w:rsidRPr="000F7846" w:rsidRDefault="007E2684" w:rsidP="00DD0FAF">
      <w:pPr>
        <w:rPr>
          <w:b/>
        </w:rPr>
      </w:pPr>
    </w:p>
    <w:p w:rsidR="001675CD" w:rsidRDefault="00E54D10" w:rsidP="004C3711">
      <w:pPr>
        <w:numPr>
          <w:ilvl w:val="0"/>
          <w:numId w:val="1"/>
        </w:numPr>
        <w:rPr>
          <w:b/>
        </w:rPr>
      </w:pPr>
      <w:r>
        <w:rPr>
          <w:b/>
        </w:rPr>
        <w:t>SCOPE OF SERVICES</w:t>
      </w:r>
    </w:p>
    <w:p w:rsidR="00DD5A85" w:rsidRDefault="00DD5A85" w:rsidP="00DD5A85">
      <w:pPr>
        <w:ind w:left="360"/>
        <w:rPr>
          <w:b/>
        </w:rPr>
      </w:pPr>
    </w:p>
    <w:p w:rsidR="00B156EF" w:rsidRDefault="00B156EF" w:rsidP="00645F91">
      <w:pPr>
        <w:ind w:left="1440"/>
      </w:pPr>
    </w:p>
    <w:p w:rsidR="00BD27FD" w:rsidRDefault="00BD27FD" w:rsidP="00645F91">
      <w:pPr>
        <w:ind w:left="1440"/>
      </w:pPr>
    </w:p>
    <w:p w:rsidR="006F5299" w:rsidRDefault="00684DED" w:rsidP="004C3711">
      <w:pPr>
        <w:numPr>
          <w:ilvl w:val="0"/>
          <w:numId w:val="1"/>
        </w:numPr>
        <w:rPr>
          <w:b/>
        </w:rPr>
      </w:pPr>
      <w:r>
        <w:rPr>
          <w:b/>
        </w:rPr>
        <w:t xml:space="preserve">EVALUATION OF </w:t>
      </w:r>
      <w:r w:rsidR="009E2A7A">
        <w:rPr>
          <w:b/>
        </w:rPr>
        <w:t>PROPOSALS</w:t>
      </w:r>
    </w:p>
    <w:p w:rsidR="006F5299" w:rsidRDefault="006F5299" w:rsidP="00684DED">
      <w:pPr>
        <w:rPr>
          <w:b/>
        </w:rPr>
      </w:pPr>
    </w:p>
    <w:p w:rsidR="00684DED" w:rsidRDefault="00684DED" w:rsidP="00684DED">
      <w:pPr>
        <w:rPr>
          <w:b/>
        </w:rPr>
      </w:pPr>
      <w:r w:rsidRPr="00684DED">
        <w:rPr>
          <w:b/>
        </w:rPr>
        <w:t>Evaluation Process</w:t>
      </w:r>
    </w:p>
    <w:p w:rsidR="00A53D66" w:rsidRDefault="00A53D66" w:rsidP="00684DED">
      <w:pPr>
        <w:rPr>
          <w:b/>
        </w:rPr>
      </w:pPr>
    </w:p>
    <w:p w:rsidR="002B1064" w:rsidRDefault="00457A60" w:rsidP="002B1064">
      <w:r w:rsidRPr="00457A60">
        <w:lastRenderedPageBreak/>
        <w:t xml:space="preserve">All </w:t>
      </w:r>
      <w:r w:rsidR="009E2A7A">
        <w:t>Proposals</w:t>
      </w:r>
      <w:r>
        <w:t xml:space="preserve"> will be subject to a standard review process developed by the College.  A primary consideration shall be the effectiveness of the </w:t>
      </w:r>
      <w:r w:rsidR="003D209E">
        <w:t>Contractor</w:t>
      </w:r>
      <w:r>
        <w:t xml:space="preserve"> in the delivery of comparable or related services based upon demonstrated performance.  The evaluation will be based on the written </w:t>
      </w:r>
      <w:r w:rsidR="009E2A7A">
        <w:t>Proposals</w:t>
      </w:r>
      <w:r>
        <w:t xml:space="preserve"> as submitted, but </w:t>
      </w:r>
      <w:r w:rsidR="009267B5">
        <w:t>may</w:t>
      </w:r>
      <w:r>
        <w:t xml:space="preserve"> include an oral interview.</w:t>
      </w:r>
    </w:p>
    <w:p w:rsidR="00B9762E" w:rsidRDefault="00B9762E" w:rsidP="002B1064"/>
    <w:p w:rsidR="002B1064" w:rsidRDefault="002B1064" w:rsidP="001675CD">
      <w:pPr>
        <w:rPr>
          <w:b/>
        </w:rPr>
      </w:pPr>
      <w:r>
        <w:rPr>
          <w:b/>
        </w:rPr>
        <w:t>Evaluation Criteria</w:t>
      </w:r>
    </w:p>
    <w:p w:rsidR="00A53D66" w:rsidRDefault="00A53D66" w:rsidP="002B1064"/>
    <w:p w:rsidR="00684DED" w:rsidRPr="00684DED" w:rsidRDefault="00684DED" w:rsidP="004C3711">
      <w:pPr>
        <w:numPr>
          <w:ilvl w:val="0"/>
          <w:numId w:val="6"/>
        </w:numPr>
        <w:tabs>
          <w:tab w:val="clear" w:pos="504"/>
          <w:tab w:val="num" w:pos="1440"/>
        </w:tabs>
        <w:ind w:left="1440" w:hanging="360"/>
      </w:pPr>
      <w:r>
        <w:t xml:space="preserve">All </w:t>
      </w:r>
      <w:r w:rsidR="009E2A7A">
        <w:t>Proposals</w:t>
      </w:r>
      <w:r>
        <w:t xml:space="preserve"> will be evaluated to determine if they meet the required format and be in compliance with all of the requirements of the </w:t>
      </w:r>
      <w:r w:rsidR="009B761B">
        <w:t>RFP</w:t>
      </w:r>
      <w:r>
        <w:t xml:space="preserve">.  Failure to meet all of these requirements may result in a rejected </w:t>
      </w:r>
      <w:r w:rsidR="0068639C">
        <w:t>response</w:t>
      </w:r>
      <w:r>
        <w:t xml:space="preserve">.  The College may reject any or all </w:t>
      </w:r>
      <w:r w:rsidR="0068639C">
        <w:t>responses</w:t>
      </w:r>
      <w:r>
        <w:t xml:space="preserve"> and may or may not waive any deviation </w:t>
      </w:r>
      <w:r w:rsidR="00457A60">
        <w:t xml:space="preserve">which is not material or any defect in a </w:t>
      </w:r>
      <w:r w:rsidR="0068639C">
        <w:t>response</w:t>
      </w:r>
      <w:r w:rsidR="00457A60">
        <w:t xml:space="preserve">.  Waiver of any deviation shall in no way modify the </w:t>
      </w:r>
      <w:r w:rsidR="009B761B">
        <w:t>RFP</w:t>
      </w:r>
      <w:r w:rsidR="00457A60">
        <w:t xml:space="preserve"> documents or </w:t>
      </w:r>
      <w:r w:rsidR="00E05E5F">
        <w:t>excuse</w:t>
      </w:r>
      <w:r w:rsidR="00457A60">
        <w:t xml:space="preserve"> the </w:t>
      </w:r>
      <w:r w:rsidR="003D209E">
        <w:t>Contractor</w:t>
      </w:r>
      <w:r w:rsidR="00457A60">
        <w:t xml:space="preserve"> from full compliance with the </w:t>
      </w:r>
      <w:r w:rsidR="009B761B">
        <w:t>RFP</w:t>
      </w:r>
      <w:r w:rsidR="00457A60">
        <w:t xml:space="preserve"> specifications</w:t>
      </w:r>
      <w:r w:rsidR="00E05E5F">
        <w:t>,</w:t>
      </w:r>
      <w:r w:rsidR="00457A60">
        <w:t xml:space="preserve"> if the </w:t>
      </w:r>
      <w:r w:rsidR="003D209E">
        <w:t>Contractor</w:t>
      </w:r>
      <w:r w:rsidR="00457A60">
        <w:t xml:space="preserve"> is awarded a contract.</w:t>
      </w:r>
    </w:p>
    <w:p w:rsidR="00684DED" w:rsidRDefault="00684DED" w:rsidP="00684DED">
      <w:pPr>
        <w:rPr>
          <w:b/>
        </w:rPr>
      </w:pPr>
    </w:p>
    <w:p w:rsidR="002B1064" w:rsidRDefault="009E2A7A" w:rsidP="004C3711">
      <w:pPr>
        <w:numPr>
          <w:ilvl w:val="0"/>
          <w:numId w:val="6"/>
        </w:numPr>
        <w:ind w:left="1440" w:hanging="360"/>
      </w:pPr>
      <w:r>
        <w:t>Proposals</w:t>
      </w:r>
      <w:r w:rsidR="002B1064">
        <w:t xml:space="preserve"> meeting the above requirement will be evaluated on the basis of the following criteria:</w:t>
      </w:r>
    </w:p>
    <w:p w:rsidR="004518F5" w:rsidRDefault="004518F5" w:rsidP="004518F5">
      <w:pPr>
        <w:pStyle w:val="ListParagraph"/>
      </w:pPr>
    </w:p>
    <w:p w:rsidR="002B1064" w:rsidRDefault="002B1064" w:rsidP="004C3711">
      <w:pPr>
        <w:numPr>
          <w:ilvl w:val="0"/>
          <w:numId w:val="4"/>
        </w:numPr>
        <w:tabs>
          <w:tab w:val="left" w:pos="1440"/>
        </w:tabs>
        <w:ind w:left="1440" w:firstLine="0"/>
      </w:pPr>
      <w:r>
        <w:t>Proposed cost of service.</w:t>
      </w:r>
    </w:p>
    <w:p w:rsidR="002B1064" w:rsidRDefault="003D209E" w:rsidP="004C3711">
      <w:pPr>
        <w:numPr>
          <w:ilvl w:val="0"/>
          <w:numId w:val="4"/>
        </w:numPr>
        <w:tabs>
          <w:tab w:val="left" w:pos="1800"/>
        </w:tabs>
        <w:ind w:left="1440" w:firstLine="0"/>
      </w:pPr>
      <w:r>
        <w:t>Contractor’s</w:t>
      </w:r>
      <w:r w:rsidR="002B1064">
        <w:t xml:space="preserve"> qualifications and experience in handling similar type</w:t>
      </w:r>
      <w:r w:rsidR="008C71F9">
        <w:t>s</w:t>
      </w:r>
      <w:r w:rsidR="002B1064">
        <w:t xml:space="preserve"> of </w:t>
      </w:r>
      <w:r w:rsidR="00714B43">
        <w:tab/>
        <w:t xml:space="preserve"> </w:t>
      </w:r>
      <w:r w:rsidR="00714B43">
        <w:tab/>
      </w:r>
      <w:r w:rsidR="002B1064">
        <w:t>services.</w:t>
      </w:r>
    </w:p>
    <w:p w:rsidR="00CF0936" w:rsidRDefault="003D209E" w:rsidP="004C3711">
      <w:pPr>
        <w:numPr>
          <w:ilvl w:val="0"/>
          <w:numId w:val="4"/>
        </w:numPr>
        <w:ind w:left="1440" w:firstLine="0"/>
      </w:pPr>
      <w:r>
        <w:t>Contractor’s</w:t>
      </w:r>
      <w:r w:rsidR="002B1064">
        <w:t xml:space="preserve"> ability to provide services.</w:t>
      </w:r>
    </w:p>
    <w:p w:rsidR="00C17C30" w:rsidRDefault="00C17C30" w:rsidP="00C17C30">
      <w:pPr>
        <w:ind w:left="1440"/>
      </w:pPr>
    </w:p>
    <w:p w:rsidR="00877CEF" w:rsidRDefault="00877CEF" w:rsidP="00877CEF">
      <w:pPr>
        <w:rPr>
          <w:b/>
        </w:rPr>
      </w:pPr>
      <w:r>
        <w:rPr>
          <w:b/>
        </w:rPr>
        <w:t>References</w:t>
      </w:r>
    </w:p>
    <w:p w:rsidR="00CF0936" w:rsidRDefault="00CF0936" w:rsidP="00CF0936">
      <w:pPr>
        <w:widowControl w:val="0"/>
      </w:pPr>
    </w:p>
    <w:p w:rsidR="00CF0936" w:rsidRDefault="00CF0936" w:rsidP="00CF0936">
      <w:pPr>
        <w:widowControl w:val="0"/>
      </w:pPr>
      <w:r>
        <w:t>Provide lists of selected current and previous clients, particularly community colleges, with the name, address</w:t>
      </w:r>
      <w:r w:rsidR="008C71F9">
        <w:t>,</w:t>
      </w:r>
      <w:r>
        <w:t xml:space="preserve"> and telephone number of appropriate managers who can be</w:t>
      </w:r>
      <w:r w:rsidR="007505EB">
        <w:t xml:space="preserve"> contacted for references</w:t>
      </w:r>
      <w:r>
        <w:t>.</w:t>
      </w:r>
    </w:p>
    <w:p w:rsidR="00CF0936" w:rsidRDefault="00CF0936" w:rsidP="00877CEF">
      <w:pPr>
        <w:rPr>
          <w:b/>
        </w:rPr>
      </w:pPr>
    </w:p>
    <w:p w:rsidR="002B1064" w:rsidRDefault="002B1064" w:rsidP="002B1064">
      <w:pPr>
        <w:rPr>
          <w:b/>
        </w:rPr>
      </w:pPr>
      <w:r>
        <w:rPr>
          <w:b/>
        </w:rPr>
        <w:t>Contract Award</w:t>
      </w:r>
    </w:p>
    <w:p w:rsidR="001E40D2" w:rsidRDefault="001E40D2" w:rsidP="002B1064">
      <w:pPr>
        <w:rPr>
          <w:b/>
        </w:rPr>
      </w:pPr>
    </w:p>
    <w:p w:rsidR="00A53D66" w:rsidRDefault="00A53D66" w:rsidP="004C3711">
      <w:pPr>
        <w:numPr>
          <w:ilvl w:val="0"/>
          <w:numId w:val="7"/>
        </w:numPr>
        <w:tabs>
          <w:tab w:val="clear" w:pos="504"/>
          <w:tab w:val="num" w:pos="1080"/>
        </w:tabs>
        <w:ind w:left="1080" w:firstLine="0"/>
      </w:pPr>
      <w:r>
        <w:t xml:space="preserve">Agreement will be awarded based on a competitive selection of proposals </w:t>
      </w:r>
      <w:r w:rsidR="00DD0FAF">
        <w:tab/>
      </w:r>
      <w:r>
        <w:t>received.</w:t>
      </w:r>
    </w:p>
    <w:p w:rsidR="00A53D66" w:rsidRDefault="00A53D66" w:rsidP="001A5758">
      <w:pPr>
        <w:tabs>
          <w:tab w:val="num" w:pos="1080"/>
        </w:tabs>
        <w:ind w:firstLine="504"/>
      </w:pPr>
    </w:p>
    <w:p w:rsidR="00A53D66" w:rsidRDefault="00A53D66" w:rsidP="004C3711">
      <w:pPr>
        <w:numPr>
          <w:ilvl w:val="0"/>
          <w:numId w:val="7"/>
        </w:numPr>
        <w:tabs>
          <w:tab w:val="clear" w:pos="504"/>
          <w:tab w:val="num" w:pos="1080"/>
        </w:tabs>
        <w:ind w:left="1440" w:hanging="360"/>
      </w:pPr>
      <w:r>
        <w:t xml:space="preserve">The proposal of the successful </w:t>
      </w:r>
      <w:r w:rsidR="003D209E">
        <w:t xml:space="preserve">Contractor </w:t>
      </w:r>
      <w:r>
        <w:t xml:space="preserve">and of this </w:t>
      </w:r>
      <w:r w:rsidR="009B761B">
        <w:t>RFP</w:t>
      </w:r>
      <w:r>
        <w:t xml:space="preserve"> will become contractual obligations.  Failure to accept these obligations in a contractual agree</w:t>
      </w:r>
      <w:r w:rsidR="008C71F9">
        <w:t>ment may result in cancellation</w:t>
      </w:r>
      <w:r>
        <w:t xml:space="preserve"> of this award.</w:t>
      </w:r>
    </w:p>
    <w:p w:rsidR="00A53D66" w:rsidRDefault="00A53D66" w:rsidP="001A5758">
      <w:pPr>
        <w:tabs>
          <w:tab w:val="num" w:pos="1080"/>
        </w:tabs>
        <w:ind w:firstLine="504"/>
      </w:pPr>
    </w:p>
    <w:p w:rsidR="00A53D66" w:rsidRDefault="00A53D66" w:rsidP="004C3711">
      <w:pPr>
        <w:numPr>
          <w:ilvl w:val="0"/>
          <w:numId w:val="7"/>
        </w:numPr>
        <w:tabs>
          <w:tab w:val="clear" w:pos="504"/>
          <w:tab w:val="num" w:pos="1440"/>
        </w:tabs>
        <w:ind w:left="1440" w:hanging="360"/>
      </w:pPr>
      <w:r>
        <w:t xml:space="preserve">Cost of service is one factor in the evaluation process, but the College is not obligated to accept the lowest cost </w:t>
      </w:r>
      <w:r w:rsidR="00CA6FC3">
        <w:t>response</w:t>
      </w:r>
      <w:r>
        <w:t xml:space="preserve">.  Ability to provide quality service in a timely manner in accordance with the </w:t>
      </w:r>
      <w:r w:rsidR="009B761B">
        <w:t>RFP</w:t>
      </w:r>
      <w:r>
        <w:t xml:space="preserve"> requirements is critical to a successful </w:t>
      </w:r>
      <w:r w:rsidR="00CA6FC3">
        <w:t>response</w:t>
      </w:r>
      <w:r>
        <w:t>.</w:t>
      </w:r>
    </w:p>
    <w:p w:rsidR="00A53D66" w:rsidRDefault="00A53D66" w:rsidP="00A53D66"/>
    <w:p w:rsidR="001E40D2" w:rsidRDefault="00BB1878" w:rsidP="00BB1878">
      <w:pPr>
        <w:ind w:hanging="720"/>
        <w:rPr>
          <w:b/>
        </w:rPr>
      </w:pPr>
      <w:r>
        <w:rPr>
          <w:b/>
        </w:rPr>
        <w:t xml:space="preserve">VII.  </w:t>
      </w:r>
      <w:r>
        <w:rPr>
          <w:b/>
        </w:rPr>
        <w:tab/>
        <w:t>FINAL AUTHORITY</w:t>
      </w:r>
    </w:p>
    <w:p w:rsidR="00BB1878" w:rsidRDefault="00BB1878" w:rsidP="00BB1878">
      <w:pPr>
        <w:ind w:hanging="720"/>
        <w:rPr>
          <w:b/>
        </w:rPr>
      </w:pPr>
    </w:p>
    <w:p w:rsidR="00A53D66" w:rsidRDefault="00A53D66" w:rsidP="00A53D66">
      <w:pPr>
        <w:rPr>
          <w:color w:val="000000"/>
        </w:rPr>
      </w:pPr>
      <w:r w:rsidRPr="00D32A5D">
        <w:lastRenderedPageBreak/>
        <w:t xml:space="preserve">The final authority to award the Contract rests solely with the </w:t>
      </w:r>
      <w:r w:rsidR="00D32A5D" w:rsidRPr="00D32A5D">
        <w:rPr>
          <w:color w:val="000000"/>
        </w:rPr>
        <w:t>Hartnell College Board of Trustees</w:t>
      </w:r>
      <w:r w:rsidR="003D209E">
        <w:rPr>
          <w:color w:val="000000"/>
        </w:rPr>
        <w:t>.  Final selection of the C</w:t>
      </w:r>
      <w:r w:rsidR="00D32A5D">
        <w:rPr>
          <w:color w:val="000000"/>
        </w:rPr>
        <w:t>ontractor will be based on negotiations of the contract.</w:t>
      </w:r>
    </w:p>
    <w:p w:rsidR="00E25CF1" w:rsidRDefault="00E25CF1" w:rsidP="0043510F">
      <w:pPr>
        <w:autoSpaceDE w:val="0"/>
        <w:autoSpaceDN w:val="0"/>
        <w:adjustRightInd w:val="0"/>
        <w:rPr>
          <w:b/>
          <w:bCs/>
          <w:color w:val="000000"/>
        </w:rPr>
      </w:pPr>
    </w:p>
    <w:p w:rsidR="00227023" w:rsidRDefault="00227023"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291AD5" w:rsidRDefault="00291AD5" w:rsidP="0043510F">
      <w:pPr>
        <w:autoSpaceDE w:val="0"/>
        <w:autoSpaceDN w:val="0"/>
        <w:adjustRightInd w:val="0"/>
        <w:rPr>
          <w:b/>
          <w:bCs/>
          <w:color w:val="000000"/>
        </w:rPr>
      </w:pPr>
    </w:p>
    <w:p w:rsidR="00802766" w:rsidRPr="003861AE" w:rsidRDefault="00802766" w:rsidP="0043510F">
      <w:pPr>
        <w:autoSpaceDE w:val="0"/>
        <w:autoSpaceDN w:val="0"/>
        <w:adjustRightInd w:val="0"/>
        <w:ind w:left="0"/>
        <w:jc w:val="center"/>
        <w:rPr>
          <w:b/>
          <w:bCs/>
          <w:color w:val="000000"/>
        </w:rPr>
      </w:pPr>
      <w:r w:rsidRPr="003861AE">
        <w:rPr>
          <w:b/>
          <w:bCs/>
          <w:color w:val="000000"/>
        </w:rPr>
        <w:t>GENERAL CONDITIONS</w:t>
      </w:r>
      <w:r w:rsidR="003861AE">
        <w:rPr>
          <w:b/>
          <w:bCs/>
          <w:color w:val="000000"/>
        </w:rPr>
        <w:t xml:space="preserve"> </w:t>
      </w:r>
    </w:p>
    <w:p w:rsidR="004E5389" w:rsidRPr="003861AE" w:rsidRDefault="004E5389" w:rsidP="004E5389">
      <w:pPr>
        <w:autoSpaceDE w:val="0"/>
        <w:autoSpaceDN w:val="0"/>
        <w:adjustRightInd w:val="0"/>
        <w:rPr>
          <w:b/>
          <w:bCs/>
          <w:color w:val="000000"/>
          <w:sz w:val="20"/>
        </w:rPr>
      </w:pPr>
    </w:p>
    <w:p w:rsidR="00BB1878" w:rsidRPr="00345F5E" w:rsidRDefault="00BB1878" w:rsidP="004E5389">
      <w:pPr>
        <w:autoSpaceDE w:val="0"/>
        <w:autoSpaceDN w:val="0"/>
        <w:adjustRightInd w:val="0"/>
        <w:rPr>
          <w:b/>
          <w:bCs/>
          <w:color w:val="000000"/>
          <w:sz w:val="20"/>
          <w:u w:val="single"/>
        </w:rPr>
      </w:pPr>
    </w:p>
    <w:p w:rsidR="00802766" w:rsidRPr="00227023" w:rsidRDefault="008C71F9" w:rsidP="008C71F9">
      <w:pPr>
        <w:autoSpaceDE w:val="0"/>
        <w:autoSpaceDN w:val="0"/>
        <w:adjustRightInd w:val="0"/>
        <w:ind w:left="360" w:hanging="360"/>
        <w:rPr>
          <w:color w:val="000000"/>
          <w:sz w:val="22"/>
          <w:szCs w:val="22"/>
        </w:rPr>
      </w:pPr>
      <w:r w:rsidRPr="00227023">
        <w:rPr>
          <w:color w:val="000000"/>
          <w:sz w:val="22"/>
          <w:szCs w:val="22"/>
        </w:rPr>
        <w:t>1.</w:t>
      </w:r>
      <w:r w:rsidRPr="00227023">
        <w:rPr>
          <w:color w:val="000000"/>
          <w:sz w:val="22"/>
          <w:szCs w:val="22"/>
        </w:rPr>
        <w:tab/>
      </w:r>
      <w:r w:rsidR="00802766" w:rsidRPr="00227023">
        <w:rPr>
          <w:color w:val="000000"/>
          <w:sz w:val="22"/>
          <w:szCs w:val="22"/>
        </w:rPr>
        <w:t xml:space="preserve">EQUAL EMPLOYMENT OPPORTUNITY.  The </w:t>
      </w:r>
      <w:r w:rsidR="003D209E" w:rsidRPr="00227023">
        <w:rPr>
          <w:color w:val="000000"/>
          <w:sz w:val="22"/>
          <w:szCs w:val="22"/>
        </w:rPr>
        <w:t>Contractor</w:t>
      </w:r>
      <w:r w:rsidR="00802766" w:rsidRPr="00227023">
        <w:rPr>
          <w:color w:val="000000"/>
          <w:sz w:val="22"/>
          <w:szCs w:val="22"/>
        </w:rPr>
        <w:t xml:space="preserve"> shall be an “Equal Opportunity Employer” as defined by law.</w:t>
      </w:r>
    </w:p>
    <w:p w:rsidR="00802766" w:rsidRPr="00227023" w:rsidRDefault="00802766" w:rsidP="00802766">
      <w:pPr>
        <w:autoSpaceDE w:val="0"/>
        <w:autoSpaceDN w:val="0"/>
        <w:adjustRightInd w:val="0"/>
        <w:rPr>
          <w:color w:val="000000"/>
          <w:sz w:val="22"/>
          <w:szCs w:val="22"/>
        </w:rPr>
      </w:pPr>
    </w:p>
    <w:p w:rsidR="00802766" w:rsidRPr="00227023" w:rsidRDefault="008C71F9" w:rsidP="00DD0FAF">
      <w:pPr>
        <w:tabs>
          <w:tab w:val="left" w:pos="360"/>
        </w:tabs>
        <w:autoSpaceDE w:val="0"/>
        <w:autoSpaceDN w:val="0"/>
        <w:adjustRightInd w:val="0"/>
        <w:ind w:left="360" w:hanging="360"/>
        <w:rPr>
          <w:color w:val="000000"/>
          <w:sz w:val="22"/>
          <w:szCs w:val="22"/>
        </w:rPr>
      </w:pPr>
      <w:r w:rsidRPr="00227023">
        <w:rPr>
          <w:color w:val="000000"/>
          <w:sz w:val="22"/>
          <w:szCs w:val="22"/>
        </w:rPr>
        <w:t xml:space="preserve">2. </w:t>
      </w:r>
      <w:r w:rsidRPr="00227023">
        <w:rPr>
          <w:color w:val="000000"/>
          <w:sz w:val="22"/>
          <w:szCs w:val="22"/>
        </w:rPr>
        <w:tab/>
      </w:r>
      <w:r w:rsidR="00802766" w:rsidRPr="00227023">
        <w:rPr>
          <w:color w:val="000000"/>
          <w:sz w:val="22"/>
          <w:szCs w:val="22"/>
        </w:rPr>
        <w:t xml:space="preserve">INVOICES AND PAYMENT.  The District shall pay </w:t>
      </w:r>
      <w:r w:rsidR="007505EB" w:rsidRPr="00227023">
        <w:rPr>
          <w:color w:val="000000"/>
          <w:sz w:val="22"/>
          <w:szCs w:val="22"/>
        </w:rPr>
        <w:t>Contractor</w:t>
      </w:r>
      <w:r w:rsidR="00802766" w:rsidRPr="00227023">
        <w:rPr>
          <w:color w:val="000000"/>
          <w:sz w:val="22"/>
          <w:szCs w:val="22"/>
        </w:rPr>
        <w:t xml:space="preserve"> an amount up to, but not to exceed</w:t>
      </w:r>
      <w:r w:rsidRPr="00227023">
        <w:rPr>
          <w:color w:val="000000"/>
          <w:sz w:val="22"/>
          <w:szCs w:val="22"/>
        </w:rPr>
        <w:t>,</w:t>
      </w:r>
      <w:r w:rsidR="00802766" w:rsidRPr="00227023">
        <w:rPr>
          <w:color w:val="000000"/>
          <w:sz w:val="22"/>
          <w:szCs w:val="22"/>
        </w:rPr>
        <w:t xml:space="preserve"> the maximum cost proposed by </w:t>
      </w:r>
      <w:r w:rsidR="003D209E" w:rsidRPr="00227023">
        <w:rPr>
          <w:color w:val="000000"/>
          <w:sz w:val="22"/>
          <w:szCs w:val="22"/>
        </w:rPr>
        <w:t>the Contractor</w:t>
      </w:r>
      <w:r w:rsidR="00802766" w:rsidRPr="00227023">
        <w:rPr>
          <w:color w:val="000000"/>
          <w:sz w:val="22"/>
          <w:szCs w:val="22"/>
        </w:rPr>
        <w:t xml:space="preserve"> and agreed to by the District.  </w:t>
      </w:r>
      <w:r w:rsidR="003D209E" w:rsidRPr="00227023">
        <w:rPr>
          <w:color w:val="000000"/>
          <w:sz w:val="22"/>
          <w:szCs w:val="22"/>
        </w:rPr>
        <w:t>Contractor</w:t>
      </w:r>
      <w:r w:rsidR="00802766" w:rsidRPr="00227023">
        <w:rPr>
          <w:color w:val="000000"/>
          <w:sz w:val="22"/>
          <w:szCs w:val="22"/>
        </w:rPr>
        <w:t xml:space="preserve"> shall submit invoices for work performed, at the hourly rates agreed to, on a monthly basis for work performed.  </w:t>
      </w:r>
    </w:p>
    <w:p w:rsidR="00802766" w:rsidRPr="00227023" w:rsidRDefault="00802766" w:rsidP="00802766">
      <w:pPr>
        <w:autoSpaceDE w:val="0"/>
        <w:autoSpaceDN w:val="0"/>
        <w:adjustRightInd w:val="0"/>
        <w:rPr>
          <w:color w:val="000000"/>
          <w:sz w:val="22"/>
          <w:szCs w:val="22"/>
        </w:rPr>
      </w:pPr>
    </w:p>
    <w:p w:rsidR="007E7798" w:rsidRPr="00227023" w:rsidRDefault="00207AF9" w:rsidP="008C71F9">
      <w:pPr>
        <w:pStyle w:val="NumberedHeader"/>
        <w:spacing w:before="0"/>
        <w:ind w:left="360" w:hanging="360"/>
        <w:rPr>
          <w:b w:val="0"/>
          <w:sz w:val="22"/>
          <w:szCs w:val="22"/>
        </w:rPr>
      </w:pPr>
      <w:r w:rsidRPr="00227023">
        <w:rPr>
          <w:b w:val="0"/>
          <w:color w:val="000000"/>
          <w:sz w:val="22"/>
          <w:szCs w:val="22"/>
        </w:rPr>
        <w:t>3.</w:t>
      </w:r>
      <w:r w:rsidR="008C71F9" w:rsidRPr="00227023">
        <w:rPr>
          <w:b w:val="0"/>
          <w:color w:val="000000"/>
          <w:sz w:val="22"/>
          <w:szCs w:val="22"/>
        </w:rPr>
        <w:tab/>
      </w:r>
      <w:r w:rsidR="00802766" w:rsidRPr="00227023">
        <w:rPr>
          <w:b w:val="0"/>
          <w:color w:val="000000"/>
          <w:sz w:val="22"/>
          <w:szCs w:val="22"/>
        </w:rPr>
        <w:t>INSURANCE.</w:t>
      </w:r>
      <w:r w:rsidR="00802766" w:rsidRPr="00227023">
        <w:rPr>
          <w:color w:val="000000"/>
          <w:sz w:val="22"/>
          <w:szCs w:val="22"/>
        </w:rPr>
        <w:t xml:space="preserve">  </w:t>
      </w:r>
      <w:r w:rsidR="00802766" w:rsidRPr="00227023">
        <w:rPr>
          <w:b w:val="0"/>
          <w:color w:val="000000"/>
          <w:sz w:val="22"/>
          <w:szCs w:val="22"/>
        </w:rPr>
        <w:t xml:space="preserve">The </w:t>
      </w:r>
      <w:r w:rsidR="003D209E" w:rsidRPr="00227023">
        <w:rPr>
          <w:b w:val="0"/>
          <w:color w:val="000000"/>
          <w:sz w:val="22"/>
          <w:szCs w:val="22"/>
        </w:rPr>
        <w:t>Contractor</w:t>
      </w:r>
      <w:r w:rsidR="00802766" w:rsidRPr="00227023">
        <w:rPr>
          <w:b w:val="0"/>
          <w:color w:val="000000"/>
          <w:sz w:val="22"/>
          <w:szCs w:val="22"/>
        </w:rPr>
        <w:t xml:space="preserve"> shall maintain insurance adequate for protection from claims under Workers Compensation Laws and from claims from damages for personal injury, including death and damage to property, which may arise from </w:t>
      </w:r>
      <w:r w:rsidR="004300CA" w:rsidRPr="00227023">
        <w:rPr>
          <w:b w:val="0"/>
          <w:color w:val="000000"/>
          <w:sz w:val="22"/>
          <w:szCs w:val="22"/>
        </w:rPr>
        <w:t>security</w:t>
      </w:r>
      <w:r w:rsidR="00802766" w:rsidRPr="00227023">
        <w:rPr>
          <w:b w:val="0"/>
          <w:color w:val="000000"/>
          <w:sz w:val="22"/>
          <w:szCs w:val="22"/>
        </w:rPr>
        <w:t xml:space="preserve"> operation</w:t>
      </w:r>
      <w:r w:rsidR="003708E8" w:rsidRPr="00227023">
        <w:rPr>
          <w:b w:val="0"/>
          <w:color w:val="000000"/>
          <w:sz w:val="22"/>
          <w:szCs w:val="22"/>
        </w:rPr>
        <w:t>s</w:t>
      </w:r>
      <w:r w:rsidR="00802766" w:rsidRPr="00227023">
        <w:rPr>
          <w:b w:val="0"/>
          <w:color w:val="000000"/>
          <w:sz w:val="22"/>
          <w:szCs w:val="22"/>
        </w:rPr>
        <w:t xml:space="preserve"> under this</w:t>
      </w:r>
      <w:r w:rsidR="00802766" w:rsidRPr="00227023">
        <w:rPr>
          <w:color w:val="000000"/>
          <w:sz w:val="22"/>
          <w:szCs w:val="22"/>
        </w:rPr>
        <w:t xml:space="preserve"> </w:t>
      </w:r>
      <w:r w:rsidR="00802766" w:rsidRPr="00227023">
        <w:rPr>
          <w:b w:val="0"/>
          <w:color w:val="000000"/>
          <w:sz w:val="22"/>
          <w:szCs w:val="22"/>
        </w:rPr>
        <w:t>contract.</w:t>
      </w:r>
      <w:r w:rsidR="00802766" w:rsidRPr="00227023">
        <w:rPr>
          <w:color w:val="000000"/>
          <w:sz w:val="22"/>
          <w:szCs w:val="22"/>
        </w:rPr>
        <w:t xml:space="preserve">  </w:t>
      </w:r>
      <w:r w:rsidR="007E7798" w:rsidRPr="00227023">
        <w:rPr>
          <w:b w:val="0"/>
          <w:sz w:val="22"/>
          <w:szCs w:val="22"/>
        </w:rPr>
        <w:t>Without in any way limiting Contractor’s liability to indemnify, Contractor must maintain in force,</w:t>
      </w:r>
      <w:r w:rsidR="008C71F9" w:rsidRPr="00227023">
        <w:rPr>
          <w:b w:val="0"/>
          <w:sz w:val="22"/>
          <w:szCs w:val="22"/>
        </w:rPr>
        <w:t xml:space="preserve"> </w:t>
      </w:r>
      <w:r w:rsidR="007E7798" w:rsidRPr="00227023">
        <w:rPr>
          <w:b w:val="0"/>
          <w:sz w:val="22"/>
          <w:szCs w:val="22"/>
        </w:rPr>
        <w:t>during the full term of the Agreement, insurance in the following amounts and coverages:</w:t>
      </w:r>
    </w:p>
    <w:p w:rsidR="00653E91" w:rsidRPr="00227023" w:rsidRDefault="00653E91" w:rsidP="00802766">
      <w:pPr>
        <w:tabs>
          <w:tab w:val="left" w:pos="360"/>
        </w:tabs>
        <w:autoSpaceDE w:val="0"/>
        <w:autoSpaceDN w:val="0"/>
        <w:adjustRightInd w:val="0"/>
        <w:ind w:left="360" w:hanging="360"/>
        <w:rPr>
          <w:color w:val="000000"/>
          <w:sz w:val="22"/>
          <w:szCs w:val="22"/>
        </w:rPr>
      </w:pPr>
    </w:p>
    <w:p w:rsidR="00653E91" w:rsidRPr="00227023" w:rsidRDefault="007E7798" w:rsidP="008C71F9">
      <w:pPr>
        <w:autoSpaceDE w:val="0"/>
        <w:autoSpaceDN w:val="0"/>
        <w:adjustRightInd w:val="0"/>
        <w:ind w:left="360" w:hanging="360"/>
        <w:rPr>
          <w:color w:val="000000"/>
          <w:sz w:val="22"/>
          <w:szCs w:val="22"/>
        </w:rPr>
      </w:pPr>
      <w:r w:rsidRPr="00227023">
        <w:rPr>
          <w:color w:val="000000"/>
          <w:sz w:val="22"/>
          <w:szCs w:val="22"/>
        </w:rPr>
        <w:tab/>
      </w:r>
      <w:r w:rsidR="003D209E" w:rsidRPr="00227023">
        <w:rPr>
          <w:color w:val="000000"/>
          <w:sz w:val="22"/>
          <w:szCs w:val="22"/>
        </w:rPr>
        <w:t>Contractor</w:t>
      </w:r>
      <w:r w:rsidR="003861AE" w:rsidRPr="00227023">
        <w:rPr>
          <w:color w:val="000000"/>
          <w:sz w:val="22"/>
          <w:szCs w:val="22"/>
        </w:rPr>
        <w:t xml:space="preserve"> will</w:t>
      </w:r>
      <w:r w:rsidR="00802766" w:rsidRPr="00227023">
        <w:rPr>
          <w:color w:val="000000"/>
          <w:sz w:val="22"/>
          <w:szCs w:val="22"/>
        </w:rPr>
        <w:t xml:space="preserve"> be required to file </w:t>
      </w:r>
      <w:r w:rsidR="00B7680F" w:rsidRPr="00227023">
        <w:rPr>
          <w:color w:val="000000"/>
          <w:sz w:val="22"/>
          <w:szCs w:val="22"/>
        </w:rPr>
        <w:t xml:space="preserve">with the College, a current </w:t>
      </w:r>
      <w:r w:rsidR="00802766" w:rsidRPr="00227023">
        <w:rPr>
          <w:color w:val="000000"/>
          <w:sz w:val="22"/>
          <w:szCs w:val="22"/>
        </w:rPr>
        <w:t>proof of such insurance</w:t>
      </w:r>
      <w:r w:rsidR="00B7680F" w:rsidRPr="00227023">
        <w:rPr>
          <w:color w:val="000000"/>
          <w:sz w:val="22"/>
          <w:szCs w:val="22"/>
        </w:rPr>
        <w:t xml:space="preserve"> prior to commence</w:t>
      </w:r>
      <w:r w:rsidR="006A2EA9" w:rsidRPr="00227023">
        <w:rPr>
          <w:color w:val="000000"/>
          <w:sz w:val="22"/>
          <w:szCs w:val="22"/>
        </w:rPr>
        <w:t>ment</w:t>
      </w:r>
      <w:r w:rsidR="00B7680F" w:rsidRPr="00227023">
        <w:rPr>
          <w:color w:val="000000"/>
          <w:sz w:val="22"/>
          <w:szCs w:val="22"/>
        </w:rPr>
        <w:t xml:space="preserve"> of performance and yearly without demand</w:t>
      </w:r>
      <w:r w:rsidR="00802766" w:rsidRPr="00227023">
        <w:rPr>
          <w:color w:val="000000"/>
          <w:sz w:val="22"/>
          <w:szCs w:val="22"/>
        </w:rPr>
        <w:t xml:space="preserve">, naming the Hartnell Community College District as an additional insured.  Failure to furnish such evidence and insurance may be considered default by </w:t>
      </w:r>
      <w:r w:rsidR="003D209E" w:rsidRPr="00227023">
        <w:rPr>
          <w:color w:val="000000"/>
          <w:sz w:val="22"/>
          <w:szCs w:val="22"/>
        </w:rPr>
        <w:t>the Contractor</w:t>
      </w:r>
      <w:r w:rsidR="00802766" w:rsidRPr="00227023">
        <w:rPr>
          <w:color w:val="000000"/>
          <w:sz w:val="22"/>
          <w:szCs w:val="22"/>
        </w:rPr>
        <w:t>.</w:t>
      </w:r>
      <w:r w:rsidR="004300CA" w:rsidRPr="00227023">
        <w:rPr>
          <w:color w:val="000000"/>
          <w:sz w:val="22"/>
          <w:szCs w:val="22"/>
        </w:rPr>
        <w:t xml:space="preserve"> </w:t>
      </w:r>
      <w:r w:rsidR="00DD0FAF" w:rsidRPr="00227023">
        <w:rPr>
          <w:color w:val="000000"/>
          <w:sz w:val="22"/>
          <w:szCs w:val="22"/>
        </w:rPr>
        <w:t xml:space="preserve"> </w:t>
      </w:r>
      <w:r w:rsidR="00653E91" w:rsidRPr="00227023">
        <w:rPr>
          <w:color w:val="000000"/>
          <w:sz w:val="22"/>
          <w:szCs w:val="22"/>
        </w:rPr>
        <w:t xml:space="preserve">Without limiting </w:t>
      </w:r>
      <w:r w:rsidR="003D209E" w:rsidRPr="00227023">
        <w:rPr>
          <w:color w:val="000000"/>
          <w:sz w:val="22"/>
          <w:szCs w:val="22"/>
        </w:rPr>
        <w:t>Contractor’s</w:t>
      </w:r>
      <w:r w:rsidR="00653E91" w:rsidRPr="00227023">
        <w:rPr>
          <w:color w:val="000000"/>
          <w:sz w:val="22"/>
          <w:szCs w:val="22"/>
        </w:rPr>
        <w:t xml:space="preserve"> duty to indemnify, the </w:t>
      </w:r>
      <w:r w:rsidR="003D209E" w:rsidRPr="00227023">
        <w:rPr>
          <w:color w:val="000000"/>
          <w:sz w:val="22"/>
          <w:szCs w:val="22"/>
        </w:rPr>
        <w:t>Contractor</w:t>
      </w:r>
      <w:r w:rsidR="00653E91" w:rsidRPr="00227023">
        <w:rPr>
          <w:color w:val="000000"/>
          <w:sz w:val="22"/>
          <w:szCs w:val="22"/>
        </w:rPr>
        <w:t xml:space="preserve"> shall maintain in effect throughout the term of the Agreement, a policy or policies of insurance with the following minimum limits of liability: </w:t>
      </w:r>
    </w:p>
    <w:p w:rsidR="00653E91" w:rsidRPr="00227023" w:rsidRDefault="00653E91" w:rsidP="00802766">
      <w:pPr>
        <w:tabs>
          <w:tab w:val="left" w:pos="360"/>
        </w:tabs>
        <w:autoSpaceDE w:val="0"/>
        <w:autoSpaceDN w:val="0"/>
        <w:adjustRightInd w:val="0"/>
        <w:ind w:left="360" w:hanging="360"/>
        <w:rPr>
          <w:color w:val="000000"/>
          <w:sz w:val="22"/>
          <w:szCs w:val="22"/>
        </w:rPr>
      </w:pPr>
    </w:p>
    <w:p w:rsidR="00603753" w:rsidRPr="00227023" w:rsidRDefault="00653E91" w:rsidP="0051150C">
      <w:pPr>
        <w:pStyle w:val="hangingindent2"/>
        <w:rPr>
          <w:sz w:val="22"/>
          <w:szCs w:val="22"/>
        </w:rPr>
      </w:pPr>
      <w:r w:rsidRPr="00227023">
        <w:rPr>
          <w:sz w:val="22"/>
          <w:szCs w:val="22"/>
        </w:rPr>
        <w:t>(</w:t>
      </w:r>
      <w:r w:rsidR="00DD616F" w:rsidRPr="00227023">
        <w:rPr>
          <w:sz w:val="22"/>
          <w:szCs w:val="22"/>
        </w:rPr>
        <w:t>a</w:t>
      </w:r>
      <w:r w:rsidRPr="00227023">
        <w:rPr>
          <w:sz w:val="22"/>
          <w:szCs w:val="22"/>
        </w:rPr>
        <w:t>)</w:t>
      </w:r>
      <w:r w:rsidRPr="00227023">
        <w:rPr>
          <w:sz w:val="22"/>
          <w:szCs w:val="22"/>
        </w:rPr>
        <w:tab/>
        <w:t>Workers’ Compensation, in statutory amounts, in accordance with California Labor Code</w:t>
      </w:r>
      <w:r w:rsidR="00DD616F" w:rsidRPr="00227023">
        <w:rPr>
          <w:sz w:val="22"/>
          <w:szCs w:val="22"/>
        </w:rPr>
        <w:t>, Section 3700;</w:t>
      </w:r>
      <w:r w:rsidR="00603753" w:rsidRPr="00227023">
        <w:rPr>
          <w:sz w:val="22"/>
          <w:szCs w:val="22"/>
        </w:rPr>
        <w:t xml:space="preserve"> </w:t>
      </w:r>
    </w:p>
    <w:p w:rsidR="00653E91" w:rsidRPr="00227023" w:rsidRDefault="00653E91" w:rsidP="0051150C">
      <w:pPr>
        <w:pStyle w:val="hangingindent2"/>
        <w:rPr>
          <w:sz w:val="22"/>
          <w:szCs w:val="22"/>
        </w:rPr>
      </w:pPr>
      <w:r w:rsidRPr="00227023">
        <w:rPr>
          <w:sz w:val="22"/>
          <w:szCs w:val="22"/>
        </w:rPr>
        <w:t>(</w:t>
      </w:r>
      <w:r w:rsidR="00DD616F" w:rsidRPr="00227023">
        <w:rPr>
          <w:sz w:val="22"/>
          <w:szCs w:val="22"/>
        </w:rPr>
        <w:t>b</w:t>
      </w:r>
      <w:r w:rsidRPr="00227023">
        <w:rPr>
          <w:sz w:val="22"/>
          <w:szCs w:val="22"/>
        </w:rPr>
        <w:t xml:space="preserve">) </w:t>
      </w:r>
      <w:r w:rsidRPr="00227023">
        <w:rPr>
          <w:sz w:val="22"/>
          <w:szCs w:val="22"/>
        </w:rPr>
        <w:tab/>
        <w:t xml:space="preserve">Commercial General Liability Insurance with limits not less than $1,000,000 each occurrence, Combined Single Limit for Bodily Injury and Property Damage, including Contractual Liability, Personal Injury, Products and Completed </w:t>
      </w:r>
      <w:r w:rsidR="008F7040" w:rsidRPr="00227023">
        <w:rPr>
          <w:sz w:val="22"/>
          <w:szCs w:val="22"/>
        </w:rPr>
        <w:tab/>
      </w:r>
      <w:r w:rsidRPr="00227023">
        <w:rPr>
          <w:sz w:val="22"/>
          <w:szCs w:val="22"/>
        </w:rPr>
        <w:t>Operations not less than $</w:t>
      </w:r>
      <w:r w:rsidR="00DD616F" w:rsidRPr="00227023">
        <w:rPr>
          <w:sz w:val="22"/>
          <w:szCs w:val="22"/>
        </w:rPr>
        <w:t>2</w:t>
      </w:r>
      <w:r w:rsidRPr="00227023">
        <w:rPr>
          <w:sz w:val="22"/>
          <w:szCs w:val="22"/>
        </w:rPr>
        <w:t>,000,000 aggregate and;</w:t>
      </w:r>
    </w:p>
    <w:p w:rsidR="00653E91" w:rsidRPr="00227023" w:rsidRDefault="008F7040" w:rsidP="0051150C">
      <w:pPr>
        <w:pStyle w:val="hangingindent2"/>
        <w:rPr>
          <w:sz w:val="22"/>
          <w:szCs w:val="22"/>
        </w:rPr>
      </w:pPr>
      <w:r w:rsidRPr="00227023">
        <w:rPr>
          <w:sz w:val="22"/>
          <w:szCs w:val="22"/>
        </w:rPr>
        <w:t>(</w:t>
      </w:r>
      <w:r w:rsidR="00DD616F" w:rsidRPr="00227023">
        <w:rPr>
          <w:sz w:val="22"/>
          <w:szCs w:val="22"/>
        </w:rPr>
        <w:t>c</w:t>
      </w:r>
      <w:r w:rsidR="00653E91" w:rsidRPr="00227023">
        <w:rPr>
          <w:sz w:val="22"/>
          <w:szCs w:val="22"/>
        </w:rPr>
        <w:t>)</w:t>
      </w:r>
      <w:r w:rsidR="00653E91" w:rsidRPr="00227023">
        <w:rPr>
          <w:sz w:val="22"/>
          <w:szCs w:val="22"/>
        </w:rPr>
        <w:tab/>
        <w:t xml:space="preserve">Commercial Automobile Liability Insurance with limits not less than $1,000,000 </w:t>
      </w:r>
      <w:r w:rsidR="005238F1" w:rsidRPr="00227023">
        <w:rPr>
          <w:sz w:val="22"/>
          <w:szCs w:val="22"/>
        </w:rPr>
        <w:tab/>
      </w:r>
      <w:r w:rsidR="00653E91" w:rsidRPr="00227023">
        <w:rPr>
          <w:sz w:val="22"/>
          <w:szCs w:val="22"/>
        </w:rPr>
        <w:t xml:space="preserve">each occurrence Combined Single Limit for Bodily Injury and Property Damage, </w:t>
      </w:r>
      <w:r w:rsidRPr="00227023">
        <w:rPr>
          <w:sz w:val="22"/>
          <w:szCs w:val="22"/>
        </w:rPr>
        <w:tab/>
      </w:r>
      <w:r w:rsidR="00653E91" w:rsidRPr="00227023">
        <w:rPr>
          <w:sz w:val="22"/>
          <w:szCs w:val="22"/>
        </w:rPr>
        <w:t xml:space="preserve">including Owned, Non-Owned and Hired auto coverage used in providing </w:t>
      </w:r>
      <w:r w:rsidRPr="00227023">
        <w:rPr>
          <w:sz w:val="22"/>
          <w:szCs w:val="22"/>
        </w:rPr>
        <w:tab/>
      </w:r>
      <w:r w:rsidR="00653E91" w:rsidRPr="00227023">
        <w:rPr>
          <w:sz w:val="22"/>
          <w:szCs w:val="22"/>
        </w:rPr>
        <w:t>services under t</w:t>
      </w:r>
      <w:r w:rsidR="00603753" w:rsidRPr="00227023">
        <w:rPr>
          <w:sz w:val="22"/>
          <w:szCs w:val="22"/>
        </w:rPr>
        <w:t>he Agreement, and as applicable;</w:t>
      </w:r>
    </w:p>
    <w:p w:rsidR="00653E91" w:rsidRPr="00227023" w:rsidRDefault="008F7040" w:rsidP="0051150C">
      <w:pPr>
        <w:pStyle w:val="hangingindent2"/>
        <w:spacing w:after="120"/>
        <w:rPr>
          <w:sz w:val="22"/>
          <w:szCs w:val="22"/>
        </w:rPr>
      </w:pPr>
      <w:r w:rsidRPr="00227023">
        <w:rPr>
          <w:sz w:val="22"/>
          <w:szCs w:val="22"/>
        </w:rPr>
        <w:t>(</w:t>
      </w:r>
      <w:r w:rsidR="00DD616F" w:rsidRPr="00227023">
        <w:rPr>
          <w:sz w:val="22"/>
          <w:szCs w:val="22"/>
        </w:rPr>
        <w:t>d</w:t>
      </w:r>
      <w:r w:rsidR="00653E91" w:rsidRPr="00227023">
        <w:rPr>
          <w:sz w:val="22"/>
          <w:szCs w:val="22"/>
        </w:rPr>
        <w:t>)</w:t>
      </w:r>
      <w:r w:rsidR="00653E91" w:rsidRPr="00227023">
        <w:rPr>
          <w:sz w:val="22"/>
          <w:szCs w:val="22"/>
        </w:rPr>
        <w:tab/>
        <w:t>Such insurance shall be maintained with an insurance company or companies authorized to do insurance business in the State of California, or by a system of self-insurance developed by Contractor.</w:t>
      </w:r>
      <w:r w:rsidR="00653E91" w:rsidRPr="00227023">
        <w:rPr>
          <w:b/>
          <w:sz w:val="22"/>
          <w:szCs w:val="22"/>
        </w:rPr>
        <w:t xml:space="preserve"> </w:t>
      </w:r>
      <w:r w:rsidR="00653E91" w:rsidRPr="00227023">
        <w:rPr>
          <w:sz w:val="22"/>
          <w:szCs w:val="22"/>
        </w:rPr>
        <w:t>Commercial General Liability and Business Automobile Liability Insurance policies must provide the following:</w:t>
      </w:r>
    </w:p>
    <w:p w:rsidR="00653E91" w:rsidRPr="00227023" w:rsidRDefault="00DD616F" w:rsidP="0051150C">
      <w:pPr>
        <w:pStyle w:val="hangingindent2"/>
        <w:ind w:left="1440"/>
        <w:rPr>
          <w:sz w:val="22"/>
          <w:szCs w:val="22"/>
        </w:rPr>
      </w:pPr>
      <w:r w:rsidRPr="00227023">
        <w:rPr>
          <w:sz w:val="22"/>
          <w:szCs w:val="22"/>
        </w:rPr>
        <w:t>1</w:t>
      </w:r>
      <w:r w:rsidR="008F7040" w:rsidRPr="00227023">
        <w:rPr>
          <w:sz w:val="22"/>
          <w:szCs w:val="22"/>
        </w:rPr>
        <w:t>)</w:t>
      </w:r>
      <w:r w:rsidR="0051150C" w:rsidRPr="00227023">
        <w:rPr>
          <w:sz w:val="22"/>
          <w:szCs w:val="22"/>
        </w:rPr>
        <w:tab/>
      </w:r>
      <w:r w:rsidR="00653E91" w:rsidRPr="00227023">
        <w:rPr>
          <w:sz w:val="22"/>
          <w:szCs w:val="22"/>
        </w:rPr>
        <w:t>Name as Additional Insured, Hartnell College, its Officers</w:t>
      </w:r>
      <w:r w:rsidR="00B7680F" w:rsidRPr="00227023">
        <w:rPr>
          <w:sz w:val="22"/>
          <w:szCs w:val="22"/>
        </w:rPr>
        <w:t>, Trustees</w:t>
      </w:r>
      <w:r w:rsidR="00653E91" w:rsidRPr="00227023">
        <w:rPr>
          <w:sz w:val="22"/>
          <w:szCs w:val="22"/>
        </w:rPr>
        <w:t>, and Employees.</w:t>
      </w:r>
    </w:p>
    <w:p w:rsidR="00653E91" w:rsidRPr="00227023" w:rsidRDefault="00DD616F" w:rsidP="0051150C">
      <w:pPr>
        <w:pStyle w:val="hangingindent2"/>
        <w:ind w:left="1440"/>
        <w:rPr>
          <w:sz w:val="22"/>
          <w:szCs w:val="22"/>
        </w:rPr>
      </w:pPr>
      <w:r w:rsidRPr="00227023">
        <w:rPr>
          <w:sz w:val="22"/>
          <w:szCs w:val="22"/>
        </w:rPr>
        <w:t>2</w:t>
      </w:r>
      <w:r w:rsidR="008F7040" w:rsidRPr="00227023">
        <w:rPr>
          <w:sz w:val="22"/>
          <w:szCs w:val="22"/>
        </w:rPr>
        <w:t>)</w:t>
      </w:r>
      <w:r w:rsidR="0051150C" w:rsidRPr="00227023">
        <w:rPr>
          <w:sz w:val="22"/>
          <w:szCs w:val="22"/>
        </w:rPr>
        <w:tab/>
      </w:r>
      <w:r w:rsidR="00653E91" w:rsidRPr="00227023">
        <w:rPr>
          <w:sz w:val="22"/>
          <w:szCs w:val="22"/>
        </w:rPr>
        <w:t xml:space="preserve">That such policies are primary insurance to any other insurance available </w:t>
      </w:r>
      <w:r w:rsidR="005238F1" w:rsidRPr="00227023">
        <w:rPr>
          <w:sz w:val="22"/>
          <w:szCs w:val="22"/>
        </w:rPr>
        <w:t>t</w:t>
      </w:r>
      <w:r w:rsidR="00653E91" w:rsidRPr="00227023">
        <w:rPr>
          <w:sz w:val="22"/>
          <w:szCs w:val="22"/>
        </w:rPr>
        <w:t>o the</w:t>
      </w:r>
      <w:r w:rsidR="00BA1484" w:rsidRPr="00227023">
        <w:rPr>
          <w:sz w:val="22"/>
          <w:szCs w:val="22"/>
        </w:rPr>
        <w:t xml:space="preserve"> </w:t>
      </w:r>
      <w:r w:rsidR="00653E91" w:rsidRPr="00227023">
        <w:rPr>
          <w:sz w:val="22"/>
          <w:szCs w:val="22"/>
        </w:rPr>
        <w:t xml:space="preserve">Additional Insureds, with respect to any claims arising out of this Agreement, </w:t>
      </w:r>
      <w:r w:rsidR="008F7040" w:rsidRPr="00227023">
        <w:rPr>
          <w:sz w:val="22"/>
          <w:szCs w:val="22"/>
        </w:rPr>
        <w:t>and that</w:t>
      </w:r>
      <w:r w:rsidR="00BA1484" w:rsidRPr="00227023">
        <w:rPr>
          <w:sz w:val="22"/>
          <w:szCs w:val="22"/>
        </w:rPr>
        <w:t xml:space="preserve"> </w:t>
      </w:r>
      <w:r w:rsidR="00653E91" w:rsidRPr="00227023">
        <w:rPr>
          <w:sz w:val="22"/>
          <w:szCs w:val="22"/>
        </w:rPr>
        <w:t>insurance ap</w:t>
      </w:r>
      <w:r w:rsidR="006A2EA9" w:rsidRPr="00227023">
        <w:rPr>
          <w:sz w:val="22"/>
          <w:szCs w:val="22"/>
        </w:rPr>
        <w:t>plies separately to each insured</w:t>
      </w:r>
      <w:r w:rsidR="008F7040" w:rsidRPr="00227023">
        <w:rPr>
          <w:sz w:val="22"/>
          <w:szCs w:val="22"/>
        </w:rPr>
        <w:t xml:space="preserve"> against whom </w:t>
      </w:r>
      <w:r w:rsidR="00653E91" w:rsidRPr="00227023">
        <w:rPr>
          <w:sz w:val="22"/>
          <w:szCs w:val="22"/>
        </w:rPr>
        <w:t xml:space="preserve">claim is made or suit is </w:t>
      </w:r>
      <w:r w:rsidR="008F7040" w:rsidRPr="00227023">
        <w:rPr>
          <w:sz w:val="22"/>
          <w:szCs w:val="22"/>
        </w:rPr>
        <w:t>b</w:t>
      </w:r>
      <w:r w:rsidR="00653E91" w:rsidRPr="00227023">
        <w:rPr>
          <w:sz w:val="22"/>
          <w:szCs w:val="22"/>
        </w:rPr>
        <w:t>rought.</w:t>
      </w:r>
    </w:p>
    <w:p w:rsidR="00653E91" w:rsidRPr="00227023" w:rsidRDefault="0051150C" w:rsidP="0051150C">
      <w:pPr>
        <w:pStyle w:val="hangingindent2"/>
        <w:ind w:left="1440"/>
        <w:rPr>
          <w:sz w:val="22"/>
          <w:szCs w:val="22"/>
        </w:rPr>
      </w:pPr>
      <w:r w:rsidRPr="00227023">
        <w:rPr>
          <w:sz w:val="22"/>
          <w:szCs w:val="22"/>
        </w:rPr>
        <w:t>3</w:t>
      </w:r>
      <w:r w:rsidR="008F7040" w:rsidRPr="00227023">
        <w:rPr>
          <w:sz w:val="22"/>
          <w:szCs w:val="22"/>
        </w:rPr>
        <w:t>)</w:t>
      </w:r>
      <w:r w:rsidRPr="00227023">
        <w:rPr>
          <w:sz w:val="22"/>
          <w:szCs w:val="22"/>
        </w:rPr>
        <w:tab/>
      </w:r>
      <w:r w:rsidR="00653E91" w:rsidRPr="00227023">
        <w:rPr>
          <w:sz w:val="22"/>
          <w:szCs w:val="22"/>
        </w:rPr>
        <w:t xml:space="preserve">Contractor shall not terminate, alter or reduce its coverage without </w:t>
      </w:r>
      <w:r w:rsidR="00B7680F" w:rsidRPr="00227023">
        <w:rPr>
          <w:sz w:val="22"/>
          <w:szCs w:val="22"/>
        </w:rPr>
        <w:t>thirty</w:t>
      </w:r>
      <w:r w:rsidR="00653E91" w:rsidRPr="00227023">
        <w:rPr>
          <w:sz w:val="22"/>
          <w:szCs w:val="22"/>
        </w:rPr>
        <w:t xml:space="preserve"> (</w:t>
      </w:r>
      <w:r w:rsidR="00B7680F" w:rsidRPr="00227023">
        <w:rPr>
          <w:sz w:val="22"/>
          <w:szCs w:val="22"/>
        </w:rPr>
        <w:t>3</w:t>
      </w:r>
      <w:r w:rsidR="00653E91" w:rsidRPr="00227023">
        <w:rPr>
          <w:sz w:val="22"/>
          <w:szCs w:val="22"/>
        </w:rPr>
        <w:t>0)</w:t>
      </w:r>
      <w:r w:rsidR="008F7040" w:rsidRPr="00227023">
        <w:rPr>
          <w:sz w:val="22"/>
          <w:szCs w:val="22"/>
        </w:rPr>
        <w:t xml:space="preserve"> </w:t>
      </w:r>
      <w:r w:rsidR="00653E91" w:rsidRPr="00227023">
        <w:rPr>
          <w:sz w:val="22"/>
          <w:szCs w:val="22"/>
        </w:rPr>
        <w:t xml:space="preserve">days written notice by the insurance carrier to Hartnell College.  </w:t>
      </w:r>
    </w:p>
    <w:p w:rsidR="008F7040" w:rsidRPr="00227023" w:rsidRDefault="008F7040" w:rsidP="0051150C">
      <w:pPr>
        <w:pStyle w:val="hangingindent2"/>
        <w:rPr>
          <w:sz w:val="22"/>
          <w:szCs w:val="22"/>
        </w:rPr>
      </w:pPr>
    </w:p>
    <w:p w:rsidR="008F7040" w:rsidRPr="00227023" w:rsidRDefault="00360E34" w:rsidP="0051150C">
      <w:pPr>
        <w:pStyle w:val="hangingindent2"/>
        <w:rPr>
          <w:sz w:val="22"/>
          <w:szCs w:val="22"/>
        </w:rPr>
      </w:pPr>
      <w:r w:rsidRPr="00227023">
        <w:rPr>
          <w:sz w:val="22"/>
          <w:szCs w:val="22"/>
        </w:rPr>
        <w:t>(e</w:t>
      </w:r>
      <w:r w:rsidR="008F7040" w:rsidRPr="00227023">
        <w:rPr>
          <w:sz w:val="22"/>
          <w:szCs w:val="22"/>
        </w:rPr>
        <w:t>)</w:t>
      </w:r>
      <w:r w:rsidR="008F7040" w:rsidRPr="00227023">
        <w:rPr>
          <w:sz w:val="22"/>
          <w:szCs w:val="22"/>
        </w:rPr>
        <w:tab/>
        <w:t xml:space="preserve">Damages.  Nothing contained in these insurance requirements is to be construed as limiting the type, quality or quantity of insurance Contractor should maintain or the extent of Contractor’s responsibility or liability for payment of damages resulting from its operations under this Agreement.  The carrying of insurance as specified herein shall not </w:t>
      </w:r>
      <w:r w:rsidR="00DD616F" w:rsidRPr="00227023">
        <w:rPr>
          <w:sz w:val="22"/>
          <w:szCs w:val="22"/>
        </w:rPr>
        <w:t>be construed as a limitation of liability on the part of Contractor, nor shall it relieve Contractor from any liability under this Agreement or as a matter of law.  The District is not responsible any loss or damage to property owned, rented or leased by Contractor and/or its subcontractors, employees, agents or any of them.</w:t>
      </w:r>
    </w:p>
    <w:p w:rsidR="00802766" w:rsidRPr="00227023" w:rsidRDefault="00802766" w:rsidP="00802766">
      <w:pPr>
        <w:autoSpaceDE w:val="0"/>
        <w:autoSpaceDN w:val="0"/>
        <w:adjustRightInd w:val="0"/>
        <w:rPr>
          <w:color w:val="000000"/>
          <w:sz w:val="22"/>
          <w:szCs w:val="22"/>
        </w:rPr>
      </w:pPr>
    </w:p>
    <w:p w:rsidR="00802766" w:rsidRPr="00227023" w:rsidRDefault="00B419CC" w:rsidP="0051150C">
      <w:pPr>
        <w:autoSpaceDE w:val="0"/>
        <w:autoSpaceDN w:val="0"/>
        <w:adjustRightInd w:val="0"/>
        <w:ind w:left="360" w:hanging="360"/>
        <w:rPr>
          <w:color w:val="000000"/>
          <w:sz w:val="22"/>
          <w:szCs w:val="22"/>
        </w:rPr>
      </w:pPr>
      <w:r w:rsidRPr="00227023">
        <w:rPr>
          <w:color w:val="000000"/>
          <w:sz w:val="22"/>
          <w:szCs w:val="22"/>
        </w:rPr>
        <w:t>4.</w:t>
      </w:r>
      <w:r w:rsidR="0051150C" w:rsidRPr="00227023">
        <w:rPr>
          <w:color w:val="000000"/>
          <w:sz w:val="22"/>
          <w:szCs w:val="22"/>
        </w:rPr>
        <w:tab/>
      </w:r>
      <w:r w:rsidR="00802766" w:rsidRPr="00227023">
        <w:rPr>
          <w:color w:val="000000"/>
          <w:sz w:val="22"/>
          <w:szCs w:val="22"/>
        </w:rPr>
        <w:t xml:space="preserve">INDEPENDENT CONTRACTOR.  While performing services pursuant to this agreement, </w:t>
      </w:r>
      <w:r w:rsidR="003D209E" w:rsidRPr="00227023">
        <w:rPr>
          <w:color w:val="000000"/>
          <w:sz w:val="22"/>
          <w:szCs w:val="22"/>
        </w:rPr>
        <w:t xml:space="preserve">Contractor </w:t>
      </w:r>
      <w:r w:rsidR="00802766" w:rsidRPr="00227023">
        <w:rPr>
          <w:color w:val="000000"/>
          <w:sz w:val="22"/>
          <w:szCs w:val="22"/>
        </w:rPr>
        <w:t xml:space="preserve">is </w:t>
      </w:r>
      <w:r w:rsidR="00E46A23" w:rsidRPr="00227023">
        <w:rPr>
          <w:color w:val="000000"/>
          <w:sz w:val="22"/>
          <w:szCs w:val="22"/>
        </w:rPr>
        <w:t xml:space="preserve">considered </w:t>
      </w:r>
      <w:r w:rsidR="00802766" w:rsidRPr="00227023">
        <w:rPr>
          <w:color w:val="000000"/>
          <w:sz w:val="22"/>
          <w:szCs w:val="22"/>
        </w:rPr>
        <w:t xml:space="preserve">an </w:t>
      </w:r>
      <w:r w:rsidR="0051150C" w:rsidRPr="00227023">
        <w:rPr>
          <w:color w:val="000000"/>
          <w:sz w:val="22"/>
          <w:szCs w:val="22"/>
        </w:rPr>
        <w:t>“</w:t>
      </w:r>
      <w:r w:rsidR="003D209E" w:rsidRPr="00227023">
        <w:rPr>
          <w:color w:val="000000"/>
          <w:sz w:val="22"/>
          <w:szCs w:val="22"/>
        </w:rPr>
        <w:t>Independent Contractor</w:t>
      </w:r>
      <w:r w:rsidR="0051150C" w:rsidRPr="00227023">
        <w:rPr>
          <w:color w:val="000000"/>
          <w:sz w:val="22"/>
          <w:szCs w:val="22"/>
        </w:rPr>
        <w:t>”</w:t>
      </w:r>
      <w:r w:rsidR="003D209E" w:rsidRPr="00227023">
        <w:rPr>
          <w:color w:val="000000"/>
          <w:sz w:val="22"/>
          <w:szCs w:val="22"/>
        </w:rPr>
        <w:t xml:space="preserve"> </w:t>
      </w:r>
      <w:r w:rsidR="00802766" w:rsidRPr="00227023">
        <w:rPr>
          <w:color w:val="000000"/>
          <w:sz w:val="22"/>
          <w:szCs w:val="22"/>
        </w:rPr>
        <w:t>and not an officer, agent, or employee of the District.</w:t>
      </w:r>
    </w:p>
    <w:p w:rsidR="00802766" w:rsidRPr="00227023" w:rsidRDefault="00802766" w:rsidP="00802766">
      <w:pPr>
        <w:autoSpaceDE w:val="0"/>
        <w:autoSpaceDN w:val="0"/>
        <w:adjustRightInd w:val="0"/>
        <w:rPr>
          <w:color w:val="000000"/>
          <w:sz w:val="22"/>
          <w:szCs w:val="22"/>
        </w:rPr>
      </w:pPr>
    </w:p>
    <w:p w:rsidR="00802766" w:rsidRPr="00227023" w:rsidRDefault="00850253" w:rsidP="00DD0FAF">
      <w:pPr>
        <w:tabs>
          <w:tab w:val="left" w:pos="360"/>
        </w:tabs>
        <w:autoSpaceDE w:val="0"/>
        <w:autoSpaceDN w:val="0"/>
        <w:adjustRightInd w:val="0"/>
        <w:ind w:left="360" w:hanging="360"/>
        <w:rPr>
          <w:color w:val="000000"/>
          <w:sz w:val="22"/>
          <w:szCs w:val="22"/>
        </w:rPr>
      </w:pPr>
      <w:r w:rsidRPr="00227023">
        <w:rPr>
          <w:color w:val="000000"/>
          <w:sz w:val="22"/>
          <w:szCs w:val="22"/>
        </w:rPr>
        <w:t>5</w:t>
      </w:r>
      <w:r w:rsidR="006C4631" w:rsidRPr="00227023">
        <w:rPr>
          <w:color w:val="000000"/>
          <w:sz w:val="22"/>
          <w:szCs w:val="22"/>
        </w:rPr>
        <w:t>.</w:t>
      </w:r>
      <w:r w:rsidR="00802766" w:rsidRPr="00227023">
        <w:rPr>
          <w:color w:val="000000"/>
          <w:sz w:val="22"/>
          <w:szCs w:val="22"/>
        </w:rPr>
        <w:tab/>
        <w:t xml:space="preserve">ASSIGNMENT OF CONTRACT.  </w:t>
      </w:r>
      <w:r w:rsidR="00E46A23" w:rsidRPr="00227023">
        <w:rPr>
          <w:color w:val="000000"/>
          <w:sz w:val="22"/>
          <w:szCs w:val="22"/>
        </w:rPr>
        <w:t>Contractor</w:t>
      </w:r>
      <w:r w:rsidR="00802766" w:rsidRPr="00227023">
        <w:rPr>
          <w:color w:val="000000"/>
          <w:sz w:val="22"/>
          <w:szCs w:val="22"/>
        </w:rPr>
        <w:t xml:space="preserve"> shall not assign or transfer, by operation of law or otherwise, any or all of their rights, burdens, duties, or obligations without the prior written consent of the District.</w:t>
      </w:r>
    </w:p>
    <w:p w:rsidR="00802766" w:rsidRPr="00227023" w:rsidRDefault="00802766" w:rsidP="00802766">
      <w:pPr>
        <w:autoSpaceDE w:val="0"/>
        <w:autoSpaceDN w:val="0"/>
        <w:adjustRightInd w:val="0"/>
        <w:rPr>
          <w:color w:val="000000"/>
          <w:sz w:val="22"/>
          <w:szCs w:val="22"/>
        </w:rPr>
      </w:pPr>
    </w:p>
    <w:p w:rsidR="00802766" w:rsidRPr="00227023" w:rsidRDefault="00850253" w:rsidP="00DD0FAF">
      <w:pPr>
        <w:tabs>
          <w:tab w:val="left" w:pos="360"/>
        </w:tabs>
        <w:autoSpaceDE w:val="0"/>
        <w:autoSpaceDN w:val="0"/>
        <w:adjustRightInd w:val="0"/>
        <w:ind w:left="360" w:hanging="360"/>
        <w:rPr>
          <w:color w:val="000000"/>
          <w:sz w:val="22"/>
          <w:szCs w:val="22"/>
        </w:rPr>
      </w:pPr>
      <w:r w:rsidRPr="00227023">
        <w:rPr>
          <w:color w:val="000000"/>
          <w:sz w:val="22"/>
          <w:szCs w:val="22"/>
        </w:rPr>
        <w:t>6</w:t>
      </w:r>
      <w:r w:rsidR="006C4631" w:rsidRPr="00227023">
        <w:rPr>
          <w:color w:val="000000"/>
          <w:sz w:val="22"/>
          <w:szCs w:val="22"/>
        </w:rPr>
        <w:t>.</w:t>
      </w:r>
      <w:r w:rsidR="0051150C" w:rsidRPr="00227023">
        <w:rPr>
          <w:color w:val="000000"/>
          <w:sz w:val="22"/>
          <w:szCs w:val="22"/>
        </w:rPr>
        <w:tab/>
      </w:r>
      <w:r w:rsidR="00802766" w:rsidRPr="00227023">
        <w:rPr>
          <w:color w:val="000000"/>
          <w:sz w:val="22"/>
          <w:szCs w:val="22"/>
        </w:rPr>
        <w:t>EXTRA WORK.</w:t>
      </w:r>
      <w:r w:rsidR="000F5774" w:rsidRPr="00227023">
        <w:rPr>
          <w:color w:val="000000"/>
          <w:sz w:val="22"/>
          <w:szCs w:val="22"/>
        </w:rPr>
        <w:t xml:space="preserve"> </w:t>
      </w:r>
      <w:r w:rsidR="00802766" w:rsidRPr="00227023">
        <w:rPr>
          <w:color w:val="000000"/>
          <w:sz w:val="22"/>
          <w:szCs w:val="22"/>
        </w:rPr>
        <w:t xml:space="preserve"> No bill or claim for extra work or materials shall be allowed or paid unless the doing of such extra work or the furnishing of such extra materials shall have been authorized in writing by the District.  The District shall have the right to make any changes that may be hereafter determined upon, in the nature or dimensions of the work, either before or after its commencement, and such changes shall in no way affect or void the obligations of this</w:t>
      </w:r>
      <w:r w:rsidR="005238F1" w:rsidRPr="00227023">
        <w:rPr>
          <w:color w:val="000000"/>
          <w:sz w:val="22"/>
          <w:szCs w:val="22"/>
        </w:rPr>
        <w:t xml:space="preserve"> agreement</w:t>
      </w:r>
      <w:r w:rsidR="00802766" w:rsidRPr="00227023">
        <w:rPr>
          <w:color w:val="000000"/>
          <w:sz w:val="22"/>
          <w:szCs w:val="22"/>
        </w:rPr>
        <w:t>.  If such changes make change in the cost of the work, an equitable adjustment shall be made by the District to cover said cost.</w:t>
      </w:r>
    </w:p>
    <w:p w:rsidR="00714B43" w:rsidRPr="00227023" w:rsidRDefault="00714B43" w:rsidP="00802766">
      <w:pPr>
        <w:autoSpaceDE w:val="0"/>
        <w:autoSpaceDN w:val="0"/>
        <w:adjustRightInd w:val="0"/>
        <w:rPr>
          <w:color w:val="000000"/>
          <w:sz w:val="22"/>
          <w:szCs w:val="22"/>
        </w:rPr>
      </w:pPr>
    </w:p>
    <w:p w:rsidR="00603753" w:rsidRPr="00227023" w:rsidRDefault="00850253" w:rsidP="00603753">
      <w:pPr>
        <w:ind w:left="360" w:hanging="360"/>
        <w:rPr>
          <w:sz w:val="22"/>
          <w:szCs w:val="22"/>
        </w:rPr>
      </w:pPr>
      <w:r w:rsidRPr="00227023">
        <w:rPr>
          <w:color w:val="000000"/>
          <w:sz w:val="22"/>
          <w:szCs w:val="22"/>
        </w:rPr>
        <w:t>7</w:t>
      </w:r>
      <w:r w:rsidR="0051150C" w:rsidRPr="00227023">
        <w:rPr>
          <w:color w:val="000000"/>
          <w:sz w:val="22"/>
          <w:szCs w:val="22"/>
        </w:rPr>
        <w:t>.</w:t>
      </w:r>
      <w:r w:rsidR="0051150C" w:rsidRPr="00227023">
        <w:rPr>
          <w:color w:val="000000"/>
          <w:sz w:val="22"/>
          <w:szCs w:val="22"/>
        </w:rPr>
        <w:tab/>
      </w:r>
      <w:r w:rsidR="007E2684" w:rsidRPr="00227023">
        <w:rPr>
          <w:color w:val="000000"/>
          <w:sz w:val="22"/>
          <w:szCs w:val="22"/>
        </w:rPr>
        <w:t>INDEMNITY</w:t>
      </w:r>
      <w:r w:rsidR="00802766" w:rsidRPr="00227023">
        <w:rPr>
          <w:color w:val="000000"/>
          <w:sz w:val="22"/>
          <w:szCs w:val="22"/>
        </w:rPr>
        <w:t xml:space="preserve">.  The successful </w:t>
      </w:r>
      <w:r w:rsidR="003D209E" w:rsidRPr="00227023">
        <w:rPr>
          <w:color w:val="000000"/>
          <w:sz w:val="22"/>
          <w:szCs w:val="22"/>
        </w:rPr>
        <w:t>Contractor</w:t>
      </w:r>
      <w:r w:rsidR="00802766" w:rsidRPr="00227023">
        <w:rPr>
          <w:color w:val="000000"/>
          <w:sz w:val="22"/>
          <w:szCs w:val="22"/>
        </w:rPr>
        <w:t xml:space="preserve"> </w:t>
      </w:r>
      <w:r w:rsidR="00603753" w:rsidRPr="00227023">
        <w:rPr>
          <w:sz w:val="22"/>
          <w:szCs w:val="22"/>
        </w:rPr>
        <w:t>agrees to defend, indemnify and hold</w:t>
      </w:r>
      <w:r w:rsidR="008E76DD" w:rsidRPr="00227023">
        <w:rPr>
          <w:sz w:val="22"/>
          <w:szCs w:val="22"/>
        </w:rPr>
        <w:t xml:space="preserve"> </w:t>
      </w:r>
      <w:r w:rsidR="00603753" w:rsidRPr="00227023">
        <w:rPr>
          <w:sz w:val="22"/>
          <w:szCs w:val="22"/>
        </w:rPr>
        <w:t>harmless District, its Board members, officers, agents</w:t>
      </w:r>
      <w:r w:rsidR="0051150C" w:rsidRPr="00227023">
        <w:rPr>
          <w:sz w:val="22"/>
          <w:szCs w:val="22"/>
        </w:rPr>
        <w:t>,</w:t>
      </w:r>
      <w:r w:rsidR="00603753" w:rsidRPr="00227023">
        <w:rPr>
          <w:sz w:val="22"/>
          <w:szCs w:val="22"/>
        </w:rPr>
        <w:t xml:space="preserve"> and employees from and against any and all liability, loss, expense, attorney’s fees or claims for injury, death or damages arising from any acts or omissions of Contractor in the performance of this agreement.</w:t>
      </w:r>
    </w:p>
    <w:p w:rsidR="00802766" w:rsidRPr="00227023" w:rsidRDefault="00802766" w:rsidP="00802766">
      <w:pPr>
        <w:autoSpaceDE w:val="0"/>
        <w:autoSpaceDN w:val="0"/>
        <w:adjustRightInd w:val="0"/>
        <w:rPr>
          <w:color w:val="000000"/>
          <w:sz w:val="22"/>
          <w:szCs w:val="22"/>
        </w:rPr>
      </w:pPr>
    </w:p>
    <w:p w:rsidR="00802766" w:rsidRPr="00227023" w:rsidRDefault="00850253" w:rsidP="00DD0FAF">
      <w:pPr>
        <w:tabs>
          <w:tab w:val="left" w:pos="360"/>
        </w:tabs>
        <w:autoSpaceDE w:val="0"/>
        <w:autoSpaceDN w:val="0"/>
        <w:adjustRightInd w:val="0"/>
        <w:ind w:left="360" w:hanging="360"/>
        <w:rPr>
          <w:color w:val="000000"/>
          <w:sz w:val="22"/>
          <w:szCs w:val="22"/>
        </w:rPr>
      </w:pPr>
      <w:r w:rsidRPr="00227023">
        <w:rPr>
          <w:color w:val="000000"/>
          <w:sz w:val="22"/>
          <w:szCs w:val="22"/>
        </w:rPr>
        <w:t>8</w:t>
      </w:r>
      <w:r w:rsidR="00A86208" w:rsidRPr="00227023">
        <w:rPr>
          <w:color w:val="000000"/>
          <w:sz w:val="22"/>
          <w:szCs w:val="22"/>
        </w:rPr>
        <w:t>.</w:t>
      </w:r>
      <w:r w:rsidR="00802766" w:rsidRPr="00227023">
        <w:rPr>
          <w:color w:val="000000"/>
          <w:sz w:val="22"/>
          <w:szCs w:val="22"/>
        </w:rPr>
        <w:tab/>
        <w:t xml:space="preserve">TERMINATION. Either party </w:t>
      </w:r>
      <w:r w:rsidR="00063669" w:rsidRPr="00227023">
        <w:rPr>
          <w:color w:val="000000"/>
          <w:sz w:val="22"/>
          <w:szCs w:val="22"/>
        </w:rPr>
        <w:t>may terminate</w:t>
      </w:r>
      <w:r w:rsidR="00802766" w:rsidRPr="00227023">
        <w:rPr>
          <w:color w:val="000000"/>
          <w:sz w:val="22"/>
          <w:szCs w:val="22"/>
        </w:rPr>
        <w:t xml:space="preserve"> this agreement </w:t>
      </w:r>
      <w:r w:rsidR="00063669" w:rsidRPr="00227023">
        <w:rPr>
          <w:color w:val="000000"/>
          <w:sz w:val="22"/>
          <w:szCs w:val="22"/>
        </w:rPr>
        <w:t xml:space="preserve">for any reason by giving written notice to the other party at least </w:t>
      </w:r>
      <w:r w:rsidR="006C4631" w:rsidRPr="00227023">
        <w:rPr>
          <w:color w:val="000000"/>
          <w:sz w:val="22"/>
          <w:szCs w:val="22"/>
        </w:rPr>
        <w:t>30</w:t>
      </w:r>
      <w:r w:rsidR="00802766" w:rsidRPr="00227023">
        <w:rPr>
          <w:color w:val="000000"/>
          <w:sz w:val="22"/>
          <w:szCs w:val="22"/>
        </w:rPr>
        <w:t xml:space="preserve"> days </w:t>
      </w:r>
      <w:r w:rsidR="00063669" w:rsidRPr="00227023">
        <w:rPr>
          <w:color w:val="000000"/>
          <w:sz w:val="22"/>
          <w:szCs w:val="22"/>
        </w:rPr>
        <w:t xml:space="preserve">prior to effective date of termination.   </w:t>
      </w:r>
    </w:p>
    <w:p w:rsidR="00802766" w:rsidRPr="00227023" w:rsidRDefault="00802766" w:rsidP="00802766">
      <w:pPr>
        <w:autoSpaceDE w:val="0"/>
        <w:autoSpaceDN w:val="0"/>
        <w:adjustRightInd w:val="0"/>
        <w:rPr>
          <w:color w:val="000000"/>
          <w:sz w:val="22"/>
          <w:szCs w:val="22"/>
        </w:rPr>
      </w:pPr>
    </w:p>
    <w:p w:rsidR="00802766" w:rsidRPr="00227023" w:rsidRDefault="00850253" w:rsidP="00DD0FAF">
      <w:pPr>
        <w:tabs>
          <w:tab w:val="left" w:pos="360"/>
        </w:tabs>
        <w:autoSpaceDE w:val="0"/>
        <w:autoSpaceDN w:val="0"/>
        <w:adjustRightInd w:val="0"/>
        <w:ind w:left="360" w:hanging="360"/>
        <w:rPr>
          <w:color w:val="000000"/>
          <w:sz w:val="22"/>
          <w:szCs w:val="22"/>
        </w:rPr>
      </w:pPr>
      <w:r w:rsidRPr="00227023">
        <w:rPr>
          <w:color w:val="000000"/>
          <w:sz w:val="22"/>
          <w:szCs w:val="22"/>
        </w:rPr>
        <w:t>9</w:t>
      </w:r>
      <w:r w:rsidR="00802766" w:rsidRPr="00227023">
        <w:rPr>
          <w:color w:val="000000"/>
          <w:sz w:val="22"/>
          <w:szCs w:val="22"/>
        </w:rPr>
        <w:t>.</w:t>
      </w:r>
      <w:r w:rsidR="00802766" w:rsidRPr="00227023">
        <w:rPr>
          <w:color w:val="000000"/>
          <w:sz w:val="22"/>
          <w:szCs w:val="22"/>
        </w:rPr>
        <w:tab/>
      </w:r>
      <w:r w:rsidR="00E1523F" w:rsidRPr="00227023">
        <w:rPr>
          <w:color w:val="000000"/>
          <w:sz w:val="22"/>
          <w:szCs w:val="22"/>
        </w:rPr>
        <w:t>AGREEMENT</w:t>
      </w:r>
      <w:r w:rsidR="008F6D6F" w:rsidRPr="00227023">
        <w:rPr>
          <w:color w:val="000000"/>
          <w:sz w:val="22"/>
          <w:szCs w:val="22"/>
        </w:rPr>
        <w:t xml:space="preserve">. </w:t>
      </w:r>
      <w:r w:rsidR="003D209E" w:rsidRPr="00227023">
        <w:rPr>
          <w:color w:val="000000"/>
          <w:sz w:val="22"/>
          <w:szCs w:val="22"/>
        </w:rPr>
        <w:t xml:space="preserve"> </w:t>
      </w:r>
      <w:r w:rsidR="00802766" w:rsidRPr="00227023">
        <w:rPr>
          <w:color w:val="000000"/>
          <w:sz w:val="22"/>
          <w:szCs w:val="22"/>
        </w:rPr>
        <w:t xml:space="preserve">The District reserves the right to incorporate standard contractual provisions into any agreement in response to this request.  The successful </w:t>
      </w:r>
      <w:r w:rsidR="00063669" w:rsidRPr="00227023">
        <w:rPr>
          <w:color w:val="000000"/>
          <w:sz w:val="22"/>
          <w:szCs w:val="22"/>
        </w:rPr>
        <w:t>Contractor</w:t>
      </w:r>
      <w:r w:rsidR="00802766" w:rsidRPr="00227023">
        <w:rPr>
          <w:color w:val="000000"/>
          <w:sz w:val="22"/>
          <w:szCs w:val="22"/>
        </w:rPr>
        <w:t xml:space="preserve"> is expected to enter into a standard form of agreement as provided by the District.</w:t>
      </w:r>
    </w:p>
    <w:p w:rsidR="00BA1484" w:rsidRPr="00227023" w:rsidRDefault="00BA1484" w:rsidP="008F6D6F">
      <w:pPr>
        <w:autoSpaceDE w:val="0"/>
        <w:autoSpaceDN w:val="0"/>
        <w:adjustRightInd w:val="0"/>
        <w:rPr>
          <w:color w:val="000000"/>
          <w:sz w:val="22"/>
          <w:szCs w:val="22"/>
        </w:rPr>
      </w:pPr>
    </w:p>
    <w:p w:rsidR="008F6D6F" w:rsidRPr="00227023" w:rsidRDefault="008F6D6F" w:rsidP="00DD0FAF">
      <w:pPr>
        <w:autoSpaceDE w:val="0"/>
        <w:autoSpaceDN w:val="0"/>
        <w:adjustRightInd w:val="0"/>
        <w:ind w:left="360" w:hanging="360"/>
        <w:rPr>
          <w:b/>
          <w:sz w:val="22"/>
          <w:szCs w:val="22"/>
        </w:rPr>
      </w:pPr>
      <w:r w:rsidRPr="00227023">
        <w:rPr>
          <w:color w:val="000000"/>
          <w:sz w:val="22"/>
          <w:szCs w:val="22"/>
        </w:rPr>
        <w:t>1</w:t>
      </w:r>
      <w:r w:rsidR="00850253" w:rsidRPr="00227023">
        <w:rPr>
          <w:color w:val="000000"/>
          <w:sz w:val="22"/>
          <w:szCs w:val="22"/>
        </w:rPr>
        <w:t>0</w:t>
      </w:r>
      <w:r w:rsidR="0051150C" w:rsidRPr="00227023">
        <w:rPr>
          <w:color w:val="000000"/>
          <w:sz w:val="22"/>
          <w:szCs w:val="22"/>
        </w:rPr>
        <w:t>.</w:t>
      </w:r>
      <w:r w:rsidR="0051150C" w:rsidRPr="00227023">
        <w:rPr>
          <w:color w:val="000000"/>
          <w:sz w:val="22"/>
          <w:szCs w:val="22"/>
        </w:rPr>
        <w:tab/>
      </w:r>
      <w:r w:rsidRPr="00227023">
        <w:rPr>
          <w:color w:val="000000"/>
          <w:sz w:val="22"/>
          <w:szCs w:val="22"/>
        </w:rPr>
        <w:t>FUNDING OUT CLAUSE</w:t>
      </w:r>
      <w:r w:rsidR="000F5774" w:rsidRPr="00227023">
        <w:rPr>
          <w:color w:val="000000"/>
          <w:sz w:val="22"/>
          <w:szCs w:val="22"/>
        </w:rPr>
        <w:t xml:space="preserve">.  </w:t>
      </w:r>
      <w:r w:rsidRPr="00227023">
        <w:rPr>
          <w:color w:val="000000"/>
          <w:sz w:val="22"/>
          <w:szCs w:val="22"/>
        </w:rPr>
        <w:t>The District may, at its sole option, terminate this agreement at the end of any District Fiscal Year, for reason of non</w:t>
      </w:r>
      <w:r w:rsidRPr="00227023">
        <w:rPr>
          <w:color w:val="000000"/>
          <w:sz w:val="22"/>
          <w:szCs w:val="22"/>
        </w:rPr>
        <w:noBreakHyphen/>
        <w:t>appropriation of funds.  In such event, the District will give Contractor at least thirty (30) days written notice that such function will not be funded for the next fiscal period.  In such event, the District will return any associated equipment to the Contractor in good working order, reasonable wear and tear expected</w:t>
      </w:r>
      <w:r w:rsidRPr="00227023">
        <w:rPr>
          <w:b/>
          <w:bCs/>
          <w:color w:val="000000"/>
          <w:sz w:val="22"/>
          <w:szCs w:val="22"/>
        </w:rPr>
        <w:t>.</w:t>
      </w:r>
    </w:p>
    <w:p w:rsidR="008F6D6F" w:rsidRPr="00227023" w:rsidRDefault="008F6D6F" w:rsidP="008F6D6F">
      <w:pPr>
        <w:widowControl w:val="0"/>
        <w:rPr>
          <w:b/>
          <w:sz w:val="22"/>
          <w:szCs w:val="22"/>
        </w:rPr>
      </w:pPr>
    </w:p>
    <w:p w:rsidR="008F6D6F" w:rsidRPr="00227023" w:rsidRDefault="008F6D6F" w:rsidP="000F5774">
      <w:pPr>
        <w:widowControl w:val="0"/>
        <w:ind w:left="360" w:hanging="360"/>
        <w:rPr>
          <w:sz w:val="22"/>
          <w:szCs w:val="22"/>
        </w:rPr>
      </w:pPr>
      <w:r w:rsidRPr="00227023">
        <w:rPr>
          <w:sz w:val="22"/>
          <w:szCs w:val="22"/>
        </w:rPr>
        <w:t>1</w:t>
      </w:r>
      <w:r w:rsidR="00850253" w:rsidRPr="00227023">
        <w:rPr>
          <w:sz w:val="22"/>
          <w:szCs w:val="22"/>
        </w:rPr>
        <w:t>1</w:t>
      </w:r>
      <w:r w:rsidRPr="00227023">
        <w:rPr>
          <w:sz w:val="22"/>
          <w:szCs w:val="22"/>
        </w:rPr>
        <w:t>.</w:t>
      </w:r>
      <w:r w:rsidR="00E30F58" w:rsidRPr="00227023">
        <w:rPr>
          <w:sz w:val="22"/>
          <w:szCs w:val="22"/>
        </w:rPr>
        <w:tab/>
      </w:r>
      <w:r w:rsidRPr="00227023">
        <w:rPr>
          <w:sz w:val="22"/>
          <w:szCs w:val="22"/>
        </w:rPr>
        <w:t xml:space="preserve">Each </w:t>
      </w:r>
      <w:r w:rsidR="003D209E" w:rsidRPr="00227023">
        <w:rPr>
          <w:sz w:val="22"/>
          <w:szCs w:val="22"/>
        </w:rPr>
        <w:t>Contractor</w:t>
      </w:r>
      <w:r w:rsidRPr="00227023">
        <w:rPr>
          <w:sz w:val="22"/>
          <w:szCs w:val="22"/>
        </w:rPr>
        <w:t xml:space="preserve"> must complete, sign, date, and include with their response the Non-collusion Affidavit, attached to this </w:t>
      </w:r>
      <w:r w:rsidR="009B761B">
        <w:rPr>
          <w:sz w:val="22"/>
          <w:szCs w:val="22"/>
        </w:rPr>
        <w:t>RFP</w:t>
      </w:r>
      <w:r w:rsidRPr="00227023">
        <w:rPr>
          <w:sz w:val="22"/>
          <w:szCs w:val="22"/>
        </w:rPr>
        <w:t>.</w:t>
      </w:r>
    </w:p>
    <w:p w:rsidR="008F6D6F" w:rsidRPr="00227023" w:rsidRDefault="008F6D6F" w:rsidP="008F6D6F">
      <w:pPr>
        <w:widowControl w:val="0"/>
        <w:rPr>
          <w:sz w:val="22"/>
          <w:szCs w:val="22"/>
        </w:rPr>
      </w:pPr>
    </w:p>
    <w:p w:rsidR="00802766" w:rsidRPr="00227023" w:rsidRDefault="008F6D6F" w:rsidP="003861AE">
      <w:pPr>
        <w:widowControl w:val="0"/>
        <w:ind w:left="360" w:hanging="360"/>
        <w:rPr>
          <w:sz w:val="22"/>
          <w:szCs w:val="22"/>
        </w:rPr>
      </w:pPr>
      <w:r w:rsidRPr="00227023">
        <w:rPr>
          <w:sz w:val="22"/>
          <w:szCs w:val="22"/>
        </w:rPr>
        <w:t>1</w:t>
      </w:r>
      <w:r w:rsidR="00850253" w:rsidRPr="00227023">
        <w:rPr>
          <w:sz w:val="22"/>
          <w:szCs w:val="22"/>
        </w:rPr>
        <w:t>2</w:t>
      </w:r>
      <w:r w:rsidRPr="00227023">
        <w:rPr>
          <w:sz w:val="22"/>
          <w:szCs w:val="22"/>
        </w:rPr>
        <w:t>.</w:t>
      </w:r>
      <w:r w:rsidR="00E30F58" w:rsidRPr="00227023">
        <w:rPr>
          <w:sz w:val="22"/>
          <w:szCs w:val="22"/>
        </w:rPr>
        <w:tab/>
      </w:r>
      <w:r w:rsidRPr="00227023">
        <w:rPr>
          <w:sz w:val="22"/>
          <w:szCs w:val="22"/>
        </w:rPr>
        <w:t xml:space="preserve">Each </w:t>
      </w:r>
      <w:r w:rsidR="00063669" w:rsidRPr="00227023">
        <w:rPr>
          <w:sz w:val="22"/>
          <w:szCs w:val="22"/>
        </w:rPr>
        <w:t>Contractor</w:t>
      </w:r>
      <w:r w:rsidRPr="00227023">
        <w:rPr>
          <w:sz w:val="22"/>
          <w:szCs w:val="22"/>
        </w:rPr>
        <w:t xml:space="preserve"> must complete, sign, date, and include with their response the Certification of Request for </w:t>
      </w:r>
      <w:r w:rsidR="009E2A7A">
        <w:rPr>
          <w:sz w:val="22"/>
          <w:szCs w:val="22"/>
        </w:rPr>
        <w:t>Proposals</w:t>
      </w:r>
      <w:r w:rsidRPr="00227023">
        <w:rPr>
          <w:sz w:val="22"/>
          <w:szCs w:val="22"/>
        </w:rPr>
        <w:t xml:space="preserve">, attached to this </w:t>
      </w:r>
      <w:r w:rsidR="009B761B">
        <w:rPr>
          <w:sz w:val="22"/>
          <w:szCs w:val="22"/>
        </w:rPr>
        <w:t>RFP</w:t>
      </w:r>
      <w:r w:rsidRPr="00227023">
        <w:rPr>
          <w:sz w:val="22"/>
          <w:szCs w:val="22"/>
        </w:rPr>
        <w:t>.</w:t>
      </w:r>
    </w:p>
    <w:p w:rsidR="00167060" w:rsidRDefault="0043510F" w:rsidP="00167060">
      <w:pPr>
        <w:autoSpaceDE w:val="0"/>
        <w:autoSpaceDN w:val="0"/>
        <w:adjustRightInd w:val="0"/>
        <w:spacing w:before="240" w:after="60"/>
        <w:rPr>
          <w:b/>
          <w:bCs/>
          <w:color w:val="000000"/>
          <w:sz w:val="20"/>
        </w:rPr>
      </w:pPr>
      <w:r>
        <w:rPr>
          <w:b/>
          <w:bCs/>
          <w:color w:val="000000"/>
          <w:sz w:val="20"/>
        </w:rPr>
        <w:br w:type="page"/>
      </w:r>
    </w:p>
    <w:p w:rsidR="000B02A7" w:rsidRDefault="000B02A7" w:rsidP="00B722CD">
      <w:pPr>
        <w:widowControl w:val="0"/>
        <w:ind w:left="0"/>
        <w:jc w:val="center"/>
        <w:rPr>
          <w:b/>
          <w:color w:val="000000"/>
        </w:rPr>
      </w:pPr>
    </w:p>
    <w:p w:rsidR="00802766" w:rsidRPr="00BA3685" w:rsidRDefault="00BA1484" w:rsidP="00B722CD">
      <w:pPr>
        <w:widowControl w:val="0"/>
        <w:ind w:left="0"/>
        <w:jc w:val="center"/>
      </w:pPr>
      <w:r>
        <w:rPr>
          <w:b/>
          <w:color w:val="000000"/>
        </w:rPr>
        <w:t xml:space="preserve">HARTNELL COMMUNITY </w:t>
      </w:r>
      <w:r w:rsidR="00802766" w:rsidRPr="00BA3685">
        <w:rPr>
          <w:b/>
          <w:color w:val="000000"/>
        </w:rPr>
        <w:t>COLLEGE BACKGROUND INFORMATION</w:t>
      </w:r>
    </w:p>
    <w:p w:rsidR="00802766" w:rsidRDefault="00802766" w:rsidP="00B722CD">
      <w:pPr>
        <w:ind w:left="0" w:firstLine="450"/>
        <w:rPr>
          <w:b/>
          <w:color w:val="000000"/>
          <w:sz w:val="22"/>
          <w:szCs w:val="22"/>
        </w:rPr>
      </w:pPr>
    </w:p>
    <w:p w:rsidR="00E74926" w:rsidRPr="000B02A7" w:rsidRDefault="00E74926" w:rsidP="00E74926">
      <w:pPr>
        <w:shd w:val="clear" w:color="auto" w:fill="FFFFFF"/>
        <w:spacing w:before="100" w:beforeAutospacing="1" w:after="100" w:afterAutospacing="1"/>
        <w:ind w:left="0"/>
        <w:jc w:val="left"/>
        <w:rPr>
          <w:color w:val="000000"/>
          <w:sz w:val="20"/>
          <w:szCs w:val="20"/>
        </w:rPr>
      </w:pPr>
      <w:r w:rsidRPr="00E74926">
        <w:rPr>
          <w:color w:val="000000"/>
          <w:sz w:val="20"/>
          <w:szCs w:val="20"/>
        </w:rPr>
        <w:t xml:space="preserve">Hartnell College is one of the oldest institutions of higher education in California. Founded in 1920 by the Salinas Union High School District as Salinas Junior College, the college was initially housed in the new Salinas High School building on South Main Street. In 1948, the junior college was renamed Hartnell College, after the 19th-century British trader </w:t>
      </w:r>
      <w:r w:rsidRPr="000B02A7">
        <w:rPr>
          <w:color w:val="000000"/>
          <w:sz w:val="20"/>
          <w:szCs w:val="20"/>
        </w:rPr>
        <w:t>William Petty Hartnell, who settled on land in the area. The Hartnell Community College District was established the following year.</w:t>
      </w:r>
    </w:p>
    <w:p w:rsidR="00E74926" w:rsidRPr="000B02A7" w:rsidRDefault="00E74926" w:rsidP="00E74926">
      <w:pPr>
        <w:shd w:val="clear" w:color="auto" w:fill="FFFFFF"/>
        <w:spacing w:before="100" w:beforeAutospacing="1" w:after="100" w:afterAutospacing="1"/>
        <w:ind w:left="0"/>
        <w:jc w:val="left"/>
        <w:rPr>
          <w:color w:val="000000"/>
          <w:sz w:val="20"/>
          <w:szCs w:val="20"/>
        </w:rPr>
      </w:pPr>
      <w:r w:rsidRPr="000B02A7">
        <w:rPr>
          <w:color w:val="000000"/>
          <w:sz w:val="20"/>
          <w:szCs w:val="20"/>
        </w:rPr>
        <w:t xml:space="preserve">In 1936, Hartnell College moved to its current 54‐acre site, on the former ancestral land of the Ohlone </w:t>
      </w:r>
      <w:proofErr w:type="spellStart"/>
      <w:r w:rsidRPr="000B02A7">
        <w:rPr>
          <w:color w:val="000000"/>
          <w:sz w:val="20"/>
          <w:szCs w:val="20"/>
        </w:rPr>
        <w:t>Rumsen</w:t>
      </w:r>
      <w:proofErr w:type="spellEnd"/>
      <w:r w:rsidRPr="000B02A7">
        <w:rPr>
          <w:color w:val="000000"/>
          <w:sz w:val="20"/>
          <w:szCs w:val="20"/>
        </w:rPr>
        <w:t xml:space="preserve"> </w:t>
      </w:r>
      <w:proofErr w:type="spellStart"/>
      <w:r w:rsidRPr="000B02A7">
        <w:rPr>
          <w:color w:val="000000"/>
          <w:sz w:val="20"/>
          <w:szCs w:val="20"/>
        </w:rPr>
        <w:t>Mutsun</w:t>
      </w:r>
      <w:proofErr w:type="spellEnd"/>
      <w:r w:rsidRPr="000B02A7">
        <w:rPr>
          <w:color w:val="000000"/>
          <w:sz w:val="20"/>
          <w:szCs w:val="20"/>
        </w:rPr>
        <w:t xml:space="preserve"> people. Referred to as Main Campus, the site is located at 156 Homestead Avenue, Salinas. On October 1, 2007, Hartnell College changed its address from 156 Homestead Avenue to 411 Central Avenue. The new address helps students attending the College because it is easier to locate the newly constructed parking structure accessible from Central Avenue.</w:t>
      </w:r>
    </w:p>
    <w:p w:rsidR="00E74926" w:rsidRPr="000B02A7" w:rsidRDefault="00E74926" w:rsidP="00E74926">
      <w:pPr>
        <w:shd w:val="clear" w:color="auto" w:fill="FFFFFF"/>
        <w:spacing w:before="100" w:beforeAutospacing="1" w:after="100" w:afterAutospacing="1"/>
        <w:ind w:left="0"/>
        <w:jc w:val="left"/>
        <w:rPr>
          <w:color w:val="000000"/>
          <w:sz w:val="20"/>
          <w:szCs w:val="20"/>
        </w:rPr>
      </w:pPr>
      <w:r w:rsidRPr="000B02A7">
        <w:rPr>
          <w:color w:val="000000"/>
          <w:sz w:val="20"/>
          <w:szCs w:val="20"/>
        </w:rPr>
        <w:t>The Main Campus is located in Monterey County, just a 25‐minute drive from the scenic Monterey Peninsula and the Monterey Regional Airport. In 2014, the District opened its Alisal Campus in east Salinas. The Alisal Campus houses the Agricultural Business and Technology Institute, the Sustainable Design and Construction Center, and the diesel, automotive technology, and computer science programs. Hartnell also delivers classes at its education center in King City, opened in 2002, and at numerous off‐ campus locations in north and south Monterey County. In 2016, District voters approved a $167 million local bond measure known as Measure T. In fall 2021, the District opened the Soledad Education Center and an expanded wing nearly doubling the size of the King City Education Center. The Castroville Education Center and the Nursing &amp; Allied Health Center opened in spring 2022.</w:t>
      </w:r>
    </w:p>
    <w:p w:rsidR="00E74926" w:rsidRPr="000B02A7" w:rsidRDefault="00E74926" w:rsidP="00E74926">
      <w:pPr>
        <w:shd w:val="clear" w:color="auto" w:fill="FFFFFF"/>
        <w:spacing w:before="100" w:beforeAutospacing="1" w:after="100" w:afterAutospacing="1"/>
        <w:ind w:left="0"/>
        <w:jc w:val="left"/>
        <w:rPr>
          <w:color w:val="000000"/>
          <w:sz w:val="20"/>
          <w:szCs w:val="20"/>
        </w:rPr>
      </w:pPr>
      <w:r w:rsidRPr="000B02A7">
        <w:rPr>
          <w:color w:val="000000"/>
          <w:sz w:val="20"/>
          <w:szCs w:val="20"/>
        </w:rPr>
        <w:t xml:space="preserve">The District serves the Salinas Valley, a fertile agricultural region some 10 miles wide and 100 miles long, as well as part of southern San Benito County. Hartnell has a highly diverse student body with an average annual enrollment above 16,000 (12,565) students for the most recent three academic years (2018-21) (2020-21) from the local communities of Salinas, Bradley, Castroville, </w:t>
      </w:r>
      <w:proofErr w:type="spellStart"/>
      <w:r w:rsidRPr="000B02A7">
        <w:rPr>
          <w:color w:val="000000"/>
          <w:sz w:val="20"/>
          <w:szCs w:val="20"/>
        </w:rPr>
        <w:t>Chualar</w:t>
      </w:r>
      <w:proofErr w:type="spellEnd"/>
      <w:r w:rsidRPr="000B02A7">
        <w:rPr>
          <w:color w:val="000000"/>
          <w:sz w:val="20"/>
          <w:szCs w:val="20"/>
        </w:rPr>
        <w:t xml:space="preserve">, Gonzales, Greenfield, </w:t>
      </w:r>
      <w:proofErr w:type="spellStart"/>
      <w:r w:rsidRPr="000B02A7">
        <w:rPr>
          <w:color w:val="000000"/>
          <w:sz w:val="20"/>
          <w:szCs w:val="20"/>
        </w:rPr>
        <w:t>Jolon</w:t>
      </w:r>
      <w:proofErr w:type="spellEnd"/>
      <w:r w:rsidRPr="000B02A7">
        <w:rPr>
          <w:color w:val="000000"/>
          <w:sz w:val="20"/>
          <w:szCs w:val="20"/>
        </w:rPr>
        <w:t xml:space="preserve">, King City, Lockwood, Moss Landing, San </w:t>
      </w:r>
      <w:proofErr w:type="spellStart"/>
      <w:r w:rsidRPr="000B02A7">
        <w:rPr>
          <w:color w:val="000000"/>
          <w:sz w:val="20"/>
          <w:szCs w:val="20"/>
        </w:rPr>
        <w:t>Ardo</w:t>
      </w:r>
      <w:proofErr w:type="spellEnd"/>
      <w:r w:rsidRPr="000B02A7">
        <w:rPr>
          <w:color w:val="000000"/>
          <w:sz w:val="20"/>
          <w:szCs w:val="20"/>
        </w:rPr>
        <w:t>, San Lucas, Soledad, and other communities around</w:t>
      </w:r>
      <w:r w:rsidR="000B02A7">
        <w:rPr>
          <w:color w:val="000000"/>
          <w:sz w:val="20"/>
          <w:szCs w:val="20"/>
        </w:rPr>
        <w:t xml:space="preserve">. </w:t>
      </w:r>
      <w:r w:rsidRPr="000B02A7">
        <w:rPr>
          <w:color w:val="000000"/>
          <w:sz w:val="20"/>
          <w:szCs w:val="20"/>
        </w:rPr>
        <w:t>California’s Central Coast, as well as other states and countries. All are drawn to Hartnell's academic excellence and focus on the success of students in its four‐year transfer, nursing and technical programs, as well as a proud tradition in intercollegiate athletics, with 12 men’s and women’s teams, some of which have earned state championships.</w:t>
      </w:r>
    </w:p>
    <w:p w:rsidR="000B02A7" w:rsidRPr="000B02A7" w:rsidRDefault="00E74926" w:rsidP="00E74926">
      <w:pPr>
        <w:shd w:val="clear" w:color="auto" w:fill="FFFFFF"/>
        <w:spacing w:before="100" w:beforeAutospacing="1" w:after="100" w:afterAutospacing="1"/>
        <w:ind w:left="0"/>
        <w:jc w:val="left"/>
        <w:rPr>
          <w:color w:val="000000"/>
          <w:sz w:val="20"/>
          <w:szCs w:val="20"/>
        </w:rPr>
      </w:pPr>
      <w:r w:rsidRPr="000B02A7">
        <w:rPr>
          <w:b/>
          <w:color w:val="000000"/>
          <w:sz w:val="20"/>
          <w:szCs w:val="20"/>
        </w:rPr>
        <w:t>Demographics</w:t>
      </w:r>
      <w:r w:rsidR="000B02A7">
        <w:rPr>
          <w:color w:val="000000"/>
          <w:sz w:val="20"/>
          <w:szCs w:val="20"/>
        </w:rPr>
        <w:br/>
      </w:r>
      <w:r w:rsidRPr="000B02A7">
        <w:rPr>
          <w:color w:val="000000"/>
          <w:sz w:val="20"/>
          <w:szCs w:val="20"/>
        </w:rPr>
        <w:t>Most of our students (57%) (52%) are among the first in their families to attend college (first-generation students). About 48% (54%) of students are women and 51% (45%) are men, with an ethnic makeup that includes 64% (71%) Hispanic, earning Hartnell a federal designation as a Hispanic‐Serving Institution. In addition, 19% (9%) are white/non‐Hispanic, 5% (2%) are Asian and 3% (3%) are African American. The remainder did not report ethnicity. In 2021, Hartnell College was the only district recognized with</w:t>
      </w:r>
      <w:r w:rsidR="000B02A7" w:rsidRPr="000B02A7">
        <w:rPr>
          <w:sz w:val="20"/>
          <w:szCs w:val="20"/>
        </w:rPr>
        <w:t xml:space="preserve"> </w:t>
      </w:r>
      <w:r w:rsidR="000B02A7" w:rsidRPr="000B02A7">
        <w:rPr>
          <w:color w:val="000000"/>
          <w:sz w:val="20"/>
          <w:szCs w:val="20"/>
        </w:rPr>
        <w:t>honorable mention for the John W. Rice Diversity and Inclusion award by the California Community College Chancellor.</w:t>
      </w:r>
    </w:p>
    <w:p w:rsidR="000B02A7" w:rsidRPr="000B02A7" w:rsidRDefault="000B02A7" w:rsidP="000B02A7">
      <w:pPr>
        <w:pStyle w:val="Heading7"/>
        <w:spacing w:before="0"/>
        <w:ind w:left="5803" w:hanging="5803"/>
        <w:rPr>
          <w:rFonts w:ascii="Times New Roman" w:hAnsi="Times New Roman" w:cs="Times New Roman"/>
          <w:b/>
          <w:i w:val="0"/>
          <w:sz w:val="20"/>
          <w:szCs w:val="20"/>
        </w:rPr>
      </w:pPr>
      <w:r w:rsidRPr="000B02A7">
        <w:rPr>
          <w:rFonts w:ascii="Times New Roman" w:hAnsi="Times New Roman" w:cs="Times New Roman"/>
          <w:b/>
          <w:i w:val="0"/>
          <w:color w:val="212121"/>
          <w:sz w:val="20"/>
          <w:szCs w:val="20"/>
        </w:rPr>
        <w:t>HSI</w:t>
      </w:r>
      <w:r w:rsidRPr="000B02A7">
        <w:rPr>
          <w:rFonts w:ascii="Times New Roman" w:hAnsi="Times New Roman" w:cs="Times New Roman"/>
          <w:b/>
          <w:i w:val="0"/>
          <w:color w:val="212121"/>
          <w:spacing w:val="-2"/>
          <w:sz w:val="20"/>
          <w:szCs w:val="20"/>
        </w:rPr>
        <w:t xml:space="preserve"> Programs</w:t>
      </w:r>
    </w:p>
    <w:p w:rsidR="000B02A7" w:rsidRPr="000B02A7" w:rsidRDefault="000B02A7" w:rsidP="001E0B07">
      <w:pPr>
        <w:pStyle w:val="BodyText"/>
        <w:tabs>
          <w:tab w:val="left" w:pos="3870"/>
        </w:tabs>
        <w:spacing w:after="100" w:afterAutospacing="1" w:line="240" w:lineRule="exact"/>
        <w:ind w:left="0" w:right="115"/>
        <w:rPr>
          <w:sz w:val="20"/>
        </w:rPr>
      </w:pPr>
      <w:r w:rsidRPr="000B02A7">
        <w:rPr>
          <w:color w:val="212121"/>
          <w:sz w:val="20"/>
        </w:rPr>
        <w:t>The District recently was awarded two major Title V grants to improve student access</w:t>
      </w:r>
      <w:r w:rsidRPr="000B02A7">
        <w:rPr>
          <w:color w:val="212121"/>
          <w:spacing w:val="47"/>
          <w:sz w:val="20"/>
        </w:rPr>
        <w:t xml:space="preserve"> </w:t>
      </w:r>
      <w:r w:rsidRPr="000B02A7">
        <w:rPr>
          <w:color w:val="212121"/>
          <w:sz w:val="20"/>
        </w:rPr>
        <w:t>and</w:t>
      </w:r>
      <w:r w:rsidRPr="000B02A7">
        <w:rPr>
          <w:color w:val="212121"/>
          <w:spacing w:val="49"/>
          <w:sz w:val="20"/>
        </w:rPr>
        <w:t xml:space="preserve"> </w:t>
      </w:r>
      <w:r w:rsidRPr="000B02A7">
        <w:rPr>
          <w:color w:val="212121"/>
          <w:sz w:val="20"/>
        </w:rPr>
        <w:t>success</w:t>
      </w:r>
      <w:r w:rsidRPr="000B02A7">
        <w:rPr>
          <w:color w:val="212121"/>
          <w:spacing w:val="48"/>
          <w:sz w:val="20"/>
        </w:rPr>
        <w:t xml:space="preserve"> </w:t>
      </w:r>
      <w:r w:rsidRPr="000B02A7">
        <w:rPr>
          <w:color w:val="212121"/>
          <w:sz w:val="20"/>
        </w:rPr>
        <w:t>for</w:t>
      </w:r>
      <w:r w:rsidRPr="000B02A7">
        <w:rPr>
          <w:color w:val="212121"/>
          <w:spacing w:val="49"/>
          <w:sz w:val="20"/>
        </w:rPr>
        <w:t xml:space="preserve"> </w:t>
      </w:r>
      <w:r w:rsidRPr="000B02A7">
        <w:rPr>
          <w:color w:val="212121"/>
          <w:spacing w:val="-2"/>
          <w:sz w:val="20"/>
        </w:rPr>
        <w:t>underrepresented</w:t>
      </w:r>
      <w:r>
        <w:rPr>
          <w:sz w:val="20"/>
        </w:rPr>
        <w:t xml:space="preserve"> </w:t>
      </w:r>
      <w:r w:rsidRPr="000B02A7">
        <w:rPr>
          <w:color w:val="212121"/>
          <w:sz w:val="20"/>
        </w:rPr>
        <w:t>groups</w:t>
      </w:r>
      <w:r w:rsidRPr="000B02A7">
        <w:rPr>
          <w:color w:val="212121"/>
          <w:spacing w:val="-7"/>
          <w:sz w:val="20"/>
        </w:rPr>
        <w:t xml:space="preserve"> </w:t>
      </w:r>
      <w:r w:rsidRPr="000B02A7">
        <w:rPr>
          <w:color w:val="212121"/>
          <w:sz w:val="20"/>
        </w:rPr>
        <w:t>in</w:t>
      </w:r>
      <w:r w:rsidRPr="000B02A7">
        <w:rPr>
          <w:color w:val="212121"/>
          <w:spacing w:val="-10"/>
          <w:sz w:val="20"/>
        </w:rPr>
        <w:t xml:space="preserve"> </w:t>
      </w:r>
      <w:r w:rsidRPr="000B02A7">
        <w:rPr>
          <w:color w:val="212121"/>
          <w:sz w:val="20"/>
        </w:rPr>
        <w:t>the</w:t>
      </w:r>
      <w:r w:rsidRPr="000B02A7">
        <w:rPr>
          <w:color w:val="212121"/>
          <w:spacing w:val="-9"/>
          <w:sz w:val="20"/>
        </w:rPr>
        <w:t xml:space="preserve"> </w:t>
      </w:r>
      <w:r w:rsidRPr="000B02A7">
        <w:rPr>
          <w:color w:val="212121"/>
          <w:sz w:val="20"/>
        </w:rPr>
        <w:t>STEM</w:t>
      </w:r>
      <w:r w:rsidRPr="000B02A7">
        <w:rPr>
          <w:color w:val="212121"/>
          <w:spacing w:val="-8"/>
          <w:sz w:val="20"/>
        </w:rPr>
        <w:t xml:space="preserve"> </w:t>
      </w:r>
      <w:r w:rsidRPr="000B02A7">
        <w:rPr>
          <w:color w:val="212121"/>
          <w:sz w:val="20"/>
        </w:rPr>
        <w:t>disciplines,</w:t>
      </w:r>
      <w:r w:rsidRPr="000B02A7">
        <w:rPr>
          <w:color w:val="212121"/>
          <w:spacing w:val="-6"/>
          <w:sz w:val="20"/>
        </w:rPr>
        <w:t xml:space="preserve"> </w:t>
      </w:r>
      <w:r w:rsidRPr="000B02A7">
        <w:rPr>
          <w:color w:val="212121"/>
          <w:sz w:val="20"/>
        </w:rPr>
        <w:t>and</w:t>
      </w:r>
      <w:r w:rsidRPr="000B02A7">
        <w:rPr>
          <w:color w:val="212121"/>
          <w:spacing w:val="-10"/>
          <w:sz w:val="20"/>
        </w:rPr>
        <w:t xml:space="preserve"> </w:t>
      </w:r>
      <w:r w:rsidRPr="000B02A7">
        <w:rPr>
          <w:color w:val="212121"/>
          <w:sz w:val="20"/>
        </w:rPr>
        <w:t>it</w:t>
      </w:r>
      <w:r w:rsidRPr="000B02A7">
        <w:rPr>
          <w:color w:val="212121"/>
          <w:spacing w:val="-9"/>
          <w:sz w:val="20"/>
        </w:rPr>
        <w:t xml:space="preserve"> </w:t>
      </w:r>
      <w:r w:rsidRPr="000B02A7">
        <w:rPr>
          <w:color w:val="212121"/>
          <w:sz w:val="20"/>
        </w:rPr>
        <w:t>has</w:t>
      </w:r>
      <w:r w:rsidRPr="000B02A7">
        <w:rPr>
          <w:color w:val="212121"/>
          <w:spacing w:val="-7"/>
          <w:sz w:val="20"/>
        </w:rPr>
        <w:t xml:space="preserve"> </w:t>
      </w:r>
      <w:r w:rsidRPr="000B02A7">
        <w:rPr>
          <w:color w:val="212121"/>
          <w:sz w:val="20"/>
        </w:rPr>
        <w:t>been</w:t>
      </w:r>
      <w:r w:rsidRPr="000B02A7">
        <w:rPr>
          <w:color w:val="212121"/>
          <w:spacing w:val="-10"/>
          <w:sz w:val="20"/>
        </w:rPr>
        <w:t xml:space="preserve"> </w:t>
      </w:r>
      <w:r w:rsidRPr="000B02A7">
        <w:rPr>
          <w:color w:val="212121"/>
          <w:sz w:val="20"/>
        </w:rPr>
        <w:t>lauded</w:t>
      </w:r>
      <w:r w:rsidRPr="000B02A7">
        <w:rPr>
          <w:color w:val="212121"/>
          <w:spacing w:val="-9"/>
          <w:sz w:val="20"/>
        </w:rPr>
        <w:t xml:space="preserve"> </w:t>
      </w:r>
      <w:r w:rsidRPr="000B02A7">
        <w:rPr>
          <w:color w:val="212121"/>
          <w:sz w:val="20"/>
        </w:rPr>
        <w:t>by</w:t>
      </w:r>
      <w:r w:rsidRPr="000B02A7">
        <w:rPr>
          <w:color w:val="212121"/>
          <w:spacing w:val="-8"/>
          <w:sz w:val="20"/>
        </w:rPr>
        <w:t xml:space="preserve"> </w:t>
      </w:r>
      <w:r w:rsidRPr="000B02A7">
        <w:rPr>
          <w:color w:val="212121"/>
          <w:sz w:val="20"/>
        </w:rPr>
        <w:t>NASA,</w:t>
      </w:r>
      <w:r w:rsidRPr="000B02A7">
        <w:rPr>
          <w:color w:val="212121"/>
          <w:spacing w:val="-9"/>
          <w:sz w:val="20"/>
        </w:rPr>
        <w:t xml:space="preserve"> </w:t>
      </w:r>
      <w:r w:rsidRPr="000B02A7">
        <w:rPr>
          <w:color w:val="212121"/>
          <w:sz w:val="20"/>
        </w:rPr>
        <w:t>the</w:t>
      </w:r>
      <w:r w:rsidRPr="000B02A7">
        <w:rPr>
          <w:color w:val="212121"/>
          <w:spacing w:val="-7"/>
          <w:sz w:val="20"/>
        </w:rPr>
        <w:t xml:space="preserve"> </w:t>
      </w:r>
      <w:r w:rsidRPr="000B02A7">
        <w:rPr>
          <w:color w:val="212121"/>
          <w:sz w:val="20"/>
        </w:rPr>
        <w:t>NAACP,</w:t>
      </w:r>
      <w:r w:rsidRPr="000B02A7">
        <w:rPr>
          <w:color w:val="212121"/>
          <w:spacing w:val="-9"/>
          <w:sz w:val="20"/>
        </w:rPr>
        <w:t xml:space="preserve"> </w:t>
      </w:r>
      <w:r w:rsidRPr="000B02A7">
        <w:rPr>
          <w:color w:val="212121"/>
          <w:sz w:val="20"/>
        </w:rPr>
        <w:t>and</w:t>
      </w:r>
      <w:r w:rsidRPr="000B02A7">
        <w:rPr>
          <w:color w:val="212121"/>
          <w:spacing w:val="-10"/>
          <w:sz w:val="20"/>
        </w:rPr>
        <w:t xml:space="preserve"> </w:t>
      </w:r>
      <w:r w:rsidRPr="000B02A7">
        <w:rPr>
          <w:color w:val="212121"/>
          <w:sz w:val="20"/>
        </w:rPr>
        <w:t>the</w:t>
      </w:r>
      <w:r w:rsidRPr="000B02A7">
        <w:rPr>
          <w:color w:val="212121"/>
          <w:spacing w:val="-6"/>
          <w:sz w:val="20"/>
        </w:rPr>
        <w:t xml:space="preserve"> </w:t>
      </w:r>
      <w:r w:rsidRPr="000B02A7">
        <w:rPr>
          <w:color w:val="212121"/>
          <w:sz w:val="20"/>
        </w:rPr>
        <w:t>University</w:t>
      </w:r>
      <w:r w:rsidRPr="000B02A7">
        <w:rPr>
          <w:color w:val="212121"/>
          <w:spacing w:val="-8"/>
          <w:sz w:val="20"/>
        </w:rPr>
        <w:t xml:space="preserve"> </w:t>
      </w:r>
      <w:r w:rsidRPr="000B02A7">
        <w:rPr>
          <w:color w:val="212121"/>
          <w:sz w:val="20"/>
        </w:rPr>
        <w:t>of</w:t>
      </w:r>
      <w:r w:rsidRPr="000B02A7">
        <w:rPr>
          <w:color w:val="212121"/>
          <w:spacing w:val="-9"/>
          <w:sz w:val="20"/>
        </w:rPr>
        <w:t xml:space="preserve"> </w:t>
      </w:r>
      <w:r w:rsidRPr="000B02A7">
        <w:rPr>
          <w:color w:val="212121"/>
          <w:sz w:val="20"/>
        </w:rPr>
        <w:t>California, Santa Cruz as being among the nation’s top community colleges in promoting and achieving success for its underrepresented students in the STEM disciplines. Hartnell has done this, in part, through outstanding facilities</w:t>
      </w:r>
      <w:r w:rsidRPr="000B02A7">
        <w:rPr>
          <w:color w:val="212121"/>
          <w:spacing w:val="-9"/>
          <w:sz w:val="20"/>
        </w:rPr>
        <w:t xml:space="preserve"> </w:t>
      </w:r>
      <w:r w:rsidRPr="000B02A7">
        <w:rPr>
          <w:color w:val="212121"/>
          <w:sz w:val="20"/>
        </w:rPr>
        <w:t>and</w:t>
      </w:r>
      <w:r w:rsidRPr="000B02A7">
        <w:rPr>
          <w:color w:val="212121"/>
          <w:spacing w:val="-7"/>
          <w:sz w:val="20"/>
        </w:rPr>
        <w:t xml:space="preserve"> </w:t>
      </w:r>
      <w:r w:rsidRPr="000B02A7">
        <w:rPr>
          <w:color w:val="212121"/>
          <w:sz w:val="20"/>
        </w:rPr>
        <w:t>intensive</w:t>
      </w:r>
      <w:r w:rsidRPr="000B02A7">
        <w:rPr>
          <w:color w:val="212121"/>
          <w:spacing w:val="-8"/>
          <w:sz w:val="20"/>
        </w:rPr>
        <w:t xml:space="preserve"> </w:t>
      </w:r>
      <w:r w:rsidRPr="000B02A7">
        <w:rPr>
          <w:color w:val="212121"/>
          <w:sz w:val="20"/>
        </w:rPr>
        <w:t>mentoring</w:t>
      </w:r>
      <w:r w:rsidRPr="000B02A7">
        <w:rPr>
          <w:color w:val="212121"/>
          <w:spacing w:val="-7"/>
          <w:sz w:val="20"/>
        </w:rPr>
        <w:t xml:space="preserve"> </w:t>
      </w:r>
      <w:r w:rsidRPr="000B02A7">
        <w:rPr>
          <w:color w:val="212121"/>
          <w:sz w:val="20"/>
        </w:rPr>
        <w:t>and</w:t>
      </w:r>
      <w:r w:rsidRPr="000B02A7">
        <w:rPr>
          <w:color w:val="212121"/>
          <w:spacing w:val="-7"/>
          <w:sz w:val="20"/>
        </w:rPr>
        <w:t xml:space="preserve"> </w:t>
      </w:r>
      <w:r w:rsidRPr="000B02A7">
        <w:rPr>
          <w:color w:val="212121"/>
          <w:sz w:val="20"/>
        </w:rPr>
        <w:t>internship</w:t>
      </w:r>
      <w:r w:rsidRPr="000B02A7">
        <w:rPr>
          <w:color w:val="212121"/>
          <w:spacing w:val="-8"/>
          <w:sz w:val="20"/>
        </w:rPr>
        <w:t xml:space="preserve"> </w:t>
      </w:r>
      <w:r w:rsidRPr="000B02A7">
        <w:rPr>
          <w:color w:val="212121"/>
          <w:sz w:val="20"/>
        </w:rPr>
        <w:t>programs</w:t>
      </w:r>
      <w:r w:rsidRPr="000B02A7">
        <w:rPr>
          <w:color w:val="212121"/>
          <w:spacing w:val="-9"/>
          <w:sz w:val="20"/>
        </w:rPr>
        <w:t xml:space="preserve"> </w:t>
      </w:r>
      <w:r w:rsidRPr="000B02A7">
        <w:rPr>
          <w:color w:val="212121"/>
          <w:sz w:val="20"/>
        </w:rPr>
        <w:t>with</w:t>
      </w:r>
      <w:r w:rsidRPr="000B02A7">
        <w:rPr>
          <w:color w:val="212121"/>
          <w:spacing w:val="-7"/>
          <w:sz w:val="20"/>
        </w:rPr>
        <w:t xml:space="preserve"> </w:t>
      </w:r>
      <w:r w:rsidRPr="000B02A7">
        <w:rPr>
          <w:color w:val="212121"/>
          <w:sz w:val="20"/>
        </w:rPr>
        <w:t>academic</w:t>
      </w:r>
      <w:r w:rsidRPr="000B02A7">
        <w:rPr>
          <w:color w:val="212121"/>
          <w:spacing w:val="-7"/>
          <w:sz w:val="20"/>
        </w:rPr>
        <w:t xml:space="preserve"> </w:t>
      </w:r>
      <w:r w:rsidRPr="000B02A7">
        <w:rPr>
          <w:color w:val="212121"/>
          <w:sz w:val="20"/>
        </w:rPr>
        <w:t>and</w:t>
      </w:r>
      <w:r w:rsidRPr="000B02A7">
        <w:rPr>
          <w:color w:val="212121"/>
          <w:spacing w:val="-10"/>
          <w:sz w:val="20"/>
        </w:rPr>
        <w:t xml:space="preserve"> </w:t>
      </w:r>
      <w:r w:rsidRPr="000B02A7">
        <w:rPr>
          <w:color w:val="212121"/>
          <w:sz w:val="20"/>
        </w:rPr>
        <w:t>research</w:t>
      </w:r>
      <w:r w:rsidRPr="000B02A7">
        <w:rPr>
          <w:color w:val="212121"/>
          <w:spacing w:val="-7"/>
          <w:sz w:val="20"/>
        </w:rPr>
        <w:t xml:space="preserve"> </w:t>
      </w:r>
      <w:r w:rsidRPr="000B02A7">
        <w:rPr>
          <w:color w:val="212121"/>
          <w:sz w:val="20"/>
        </w:rPr>
        <w:t>partners</w:t>
      </w:r>
      <w:r w:rsidRPr="000B02A7">
        <w:rPr>
          <w:color w:val="212121"/>
          <w:spacing w:val="-7"/>
          <w:sz w:val="20"/>
        </w:rPr>
        <w:t xml:space="preserve"> </w:t>
      </w:r>
      <w:r w:rsidRPr="000B02A7">
        <w:rPr>
          <w:color w:val="212121"/>
          <w:sz w:val="20"/>
        </w:rPr>
        <w:t>such</w:t>
      </w:r>
      <w:r w:rsidRPr="000B02A7">
        <w:rPr>
          <w:color w:val="212121"/>
          <w:spacing w:val="-10"/>
          <w:sz w:val="20"/>
        </w:rPr>
        <w:t xml:space="preserve"> </w:t>
      </w:r>
      <w:r w:rsidRPr="000B02A7">
        <w:rPr>
          <w:color w:val="212121"/>
          <w:sz w:val="20"/>
        </w:rPr>
        <w:t>as</w:t>
      </w:r>
      <w:r w:rsidRPr="000B02A7">
        <w:rPr>
          <w:color w:val="212121"/>
          <w:spacing w:val="-7"/>
          <w:sz w:val="20"/>
        </w:rPr>
        <w:t xml:space="preserve"> </w:t>
      </w:r>
      <w:r w:rsidRPr="000B02A7">
        <w:rPr>
          <w:color w:val="212121"/>
          <w:sz w:val="20"/>
        </w:rPr>
        <w:t>the UC‐</w:t>
      </w:r>
      <w:r w:rsidRPr="000B02A7">
        <w:rPr>
          <w:color w:val="212121"/>
          <w:spacing w:val="-13"/>
          <w:sz w:val="20"/>
        </w:rPr>
        <w:t xml:space="preserve"> </w:t>
      </w:r>
      <w:r w:rsidRPr="000B02A7">
        <w:rPr>
          <w:color w:val="212121"/>
          <w:sz w:val="20"/>
        </w:rPr>
        <w:t>Santa</w:t>
      </w:r>
      <w:r w:rsidRPr="000B02A7">
        <w:rPr>
          <w:color w:val="212121"/>
          <w:spacing w:val="-12"/>
          <w:sz w:val="20"/>
        </w:rPr>
        <w:t xml:space="preserve"> </w:t>
      </w:r>
      <w:r w:rsidRPr="000B02A7">
        <w:rPr>
          <w:color w:val="212121"/>
          <w:sz w:val="20"/>
        </w:rPr>
        <w:t>Cruz</w:t>
      </w:r>
      <w:r w:rsidRPr="000B02A7">
        <w:rPr>
          <w:color w:val="212121"/>
          <w:spacing w:val="-13"/>
          <w:sz w:val="20"/>
        </w:rPr>
        <w:t xml:space="preserve"> </w:t>
      </w:r>
      <w:r w:rsidRPr="000B02A7">
        <w:rPr>
          <w:color w:val="212121"/>
          <w:sz w:val="20"/>
        </w:rPr>
        <w:t>Baskin</w:t>
      </w:r>
      <w:r w:rsidRPr="000B02A7">
        <w:rPr>
          <w:color w:val="212121"/>
          <w:spacing w:val="-12"/>
          <w:sz w:val="20"/>
        </w:rPr>
        <w:t xml:space="preserve"> </w:t>
      </w:r>
      <w:r w:rsidRPr="000B02A7">
        <w:rPr>
          <w:color w:val="212121"/>
          <w:sz w:val="20"/>
        </w:rPr>
        <w:t>School</w:t>
      </w:r>
      <w:r w:rsidRPr="000B02A7">
        <w:rPr>
          <w:color w:val="212121"/>
          <w:spacing w:val="-13"/>
          <w:sz w:val="20"/>
        </w:rPr>
        <w:t xml:space="preserve"> </w:t>
      </w:r>
      <w:r w:rsidRPr="000B02A7">
        <w:rPr>
          <w:color w:val="212121"/>
          <w:sz w:val="20"/>
        </w:rPr>
        <w:t>of</w:t>
      </w:r>
      <w:r w:rsidRPr="000B02A7">
        <w:rPr>
          <w:color w:val="212121"/>
          <w:spacing w:val="-12"/>
          <w:sz w:val="20"/>
        </w:rPr>
        <w:t xml:space="preserve"> </w:t>
      </w:r>
      <w:r w:rsidRPr="000B02A7">
        <w:rPr>
          <w:color w:val="212121"/>
          <w:sz w:val="20"/>
        </w:rPr>
        <w:t>Engineering,</w:t>
      </w:r>
      <w:r w:rsidRPr="000B02A7">
        <w:rPr>
          <w:color w:val="212121"/>
          <w:spacing w:val="-13"/>
          <w:sz w:val="20"/>
        </w:rPr>
        <w:t xml:space="preserve"> </w:t>
      </w:r>
      <w:r w:rsidRPr="000B02A7">
        <w:rPr>
          <w:color w:val="212121"/>
          <w:sz w:val="20"/>
        </w:rPr>
        <w:t>the</w:t>
      </w:r>
      <w:r w:rsidRPr="000B02A7">
        <w:rPr>
          <w:color w:val="212121"/>
          <w:spacing w:val="-12"/>
          <w:sz w:val="20"/>
        </w:rPr>
        <w:t xml:space="preserve"> </w:t>
      </w:r>
      <w:r w:rsidRPr="000B02A7">
        <w:rPr>
          <w:color w:val="212121"/>
          <w:sz w:val="20"/>
        </w:rPr>
        <w:t>Naval</w:t>
      </w:r>
      <w:r w:rsidRPr="000B02A7">
        <w:rPr>
          <w:color w:val="212121"/>
          <w:spacing w:val="-12"/>
          <w:sz w:val="20"/>
        </w:rPr>
        <w:t xml:space="preserve"> </w:t>
      </w:r>
      <w:r w:rsidRPr="000B02A7">
        <w:rPr>
          <w:color w:val="212121"/>
          <w:sz w:val="20"/>
        </w:rPr>
        <w:t>Postgraduate</w:t>
      </w:r>
      <w:r w:rsidRPr="000B02A7">
        <w:rPr>
          <w:color w:val="212121"/>
          <w:spacing w:val="-13"/>
          <w:sz w:val="20"/>
        </w:rPr>
        <w:t xml:space="preserve"> </w:t>
      </w:r>
      <w:r w:rsidRPr="000B02A7">
        <w:rPr>
          <w:color w:val="212121"/>
          <w:sz w:val="20"/>
        </w:rPr>
        <w:t>School,</w:t>
      </w:r>
      <w:r w:rsidRPr="000B02A7">
        <w:rPr>
          <w:color w:val="212121"/>
          <w:spacing w:val="-12"/>
          <w:sz w:val="20"/>
        </w:rPr>
        <w:t xml:space="preserve"> </w:t>
      </w:r>
      <w:r w:rsidRPr="000B02A7">
        <w:rPr>
          <w:color w:val="212121"/>
          <w:sz w:val="20"/>
        </w:rPr>
        <w:t>U.S.</w:t>
      </w:r>
      <w:r w:rsidRPr="000B02A7">
        <w:rPr>
          <w:color w:val="212121"/>
          <w:spacing w:val="-13"/>
          <w:sz w:val="20"/>
        </w:rPr>
        <w:t xml:space="preserve"> </w:t>
      </w:r>
      <w:r w:rsidRPr="000B02A7">
        <w:rPr>
          <w:color w:val="212121"/>
          <w:sz w:val="20"/>
        </w:rPr>
        <w:t>Department</w:t>
      </w:r>
      <w:r w:rsidRPr="000B02A7">
        <w:rPr>
          <w:color w:val="212121"/>
          <w:spacing w:val="-12"/>
          <w:sz w:val="20"/>
        </w:rPr>
        <w:t xml:space="preserve"> </w:t>
      </w:r>
      <w:r w:rsidRPr="000B02A7">
        <w:rPr>
          <w:color w:val="212121"/>
          <w:sz w:val="20"/>
        </w:rPr>
        <w:t>of</w:t>
      </w:r>
      <w:r w:rsidRPr="000B02A7">
        <w:rPr>
          <w:color w:val="212121"/>
          <w:spacing w:val="-13"/>
          <w:sz w:val="20"/>
        </w:rPr>
        <w:t xml:space="preserve"> </w:t>
      </w:r>
      <w:r w:rsidRPr="000B02A7">
        <w:rPr>
          <w:color w:val="212121"/>
          <w:sz w:val="20"/>
        </w:rPr>
        <w:t>Agriculture, the Monterey Bay Aquarium Research Institute and the University of California, Davis. Hartnell's Alisal Campus</w:t>
      </w:r>
      <w:r w:rsidRPr="000B02A7">
        <w:rPr>
          <w:color w:val="212121"/>
          <w:spacing w:val="-13"/>
          <w:sz w:val="20"/>
        </w:rPr>
        <w:t xml:space="preserve"> </w:t>
      </w:r>
      <w:r w:rsidRPr="000B02A7">
        <w:rPr>
          <w:color w:val="212121"/>
          <w:sz w:val="20"/>
        </w:rPr>
        <w:t>is</w:t>
      </w:r>
      <w:r w:rsidRPr="000B02A7">
        <w:rPr>
          <w:color w:val="212121"/>
          <w:spacing w:val="-12"/>
          <w:sz w:val="20"/>
        </w:rPr>
        <w:t xml:space="preserve"> </w:t>
      </w:r>
      <w:r w:rsidRPr="000B02A7">
        <w:rPr>
          <w:color w:val="212121"/>
          <w:sz w:val="20"/>
        </w:rPr>
        <w:t>home</w:t>
      </w:r>
      <w:r w:rsidRPr="000B02A7">
        <w:rPr>
          <w:color w:val="212121"/>
          <w:spacing w:val="-13"/>
          <w:sz w:val="20"/>
        </w:rPr>
        <w:t xml:space="preserve"> </w:t>
      </w:r>
      <w:r w:rsidRPr="000B02A7">
        <w:rPr>
          <w:color w:val="212121"/>
          <w:sz w:val="20"/>
        </w:rPr>
        <w:t>to</w:t>
      </w:r>
      <w:r w:rsidRPr="000B02A7">
        <w:rPr>
          <w:color w:val="212121"/>
          <w:spacing w:val="-12"/>
          <w:sz w:val="20"/>
        </w:rPr>
        <w:t xml:space="preserve"> </w:t>
      </w:r>
      <w:r w:rsidRPr="000B02A7">
        <w:rPr>
          <w:color w:val="212121"/>
          <w:sz w:val="20"/>
        </w:rPr>
        <w:t>a</w:t>
      </w:r>
      <w:r w:rsidRPr="000B02A7">
        <w:rPr>
          <w:color w:val="212121"/>
          <w:spacing w:val="-13"/>
          <w:sz w:val="20"/>
        </w:rPr>
        <w:t xml:space="preserve"> </w:t>
      </w:r>
      <w:r w:rsidRPr="000B02A7">
        <w:rPr>
          <w:color w:val="212121"/>
          <w:sz w:val="20"/>
        </w:rPr>
        <w:t>NASA</w:t>
      </w:r>
      <w:r w:rsidRPr="000B02A7">
        <w:rPr>
          <w:color w:val="212121"/>
          <w:spacing w:val="-12"/>
          <w:sz w:val="20"/>
        </w:rPr>
        <w:t xml:space="preserve"> </w:t>
      </w:r>
      <w:r w:rsidRPr="000B02A7">
        <w:rPr>
          <w:color w:val="212121"/>
          <w:sz w:val="20"/>
        </w:rPr>
        <w:t>Science,</w:t>
      </w:r>
      <w:r w:rsidRPr="000B02A7">
        <w:rPr>
          <w:color w:val="212121"/>
          <w:spacing w:val="-13"/>
          <w:sz w:val="20"/>
        </w:rPr>
        <w:t xml:space="preserve"> </w:t>
      </w:r>
      <w:r w:rsidRPr="000B02A7">
        <w:rPr>
          <w:color w:val="212121"/>
          <w:sz w:val="20"/>
        </w:rPr>
        <w:t>Engineering,</w:t>
      </w:r>
      <w:r w:rsidRPr="000B02A7">
        <w:rPr>
          <w:color w:val="212121"/>
          <w:spacing w:val="-12"/>
          <w:sz w:val="20"/>
        </w:rPr>
        <w:t xml:space="preserve"> </w:t>
      </w:r>
      <w:r w:rsidRPr="000B02A7">
        <w:rPr>
          <w:color w:val="212121"/>
          <w:sz w:val="20"/>
        </w:rPr>
        <w:t>Mathematics,</w:t>
      </w:r>
      <w:r w:rsidRPr="000B02A7">
        <w:rPr>
          <w:color w:val="212121"/>
          <w:spacing w:val="-12"/>
          <w:sz w:val="20"/>
        </w:rPr>
        <w:t xml:space="preserve"> </w:t>
      </w:r>
      <w:r w:rsidRPr="000B02A7">
        <w:rPr>
          <w:color w:val="212121"/>
          <w:sz w:val="20"/>
        </w:rPr>
        <w:t>and</w:t>
      </w:r>
      <w:r w:rsidRPr="000B02A7">
        <w:rPr>
          <w:color w:val="212121"/>
          <w:spacing w:val="-13"/>
          <w:sz w:val="20"/>
        </w:rPr>
        <w:t xml:space="preserve"> </w:t>
      </w:r>
      <w:r w:rsidRPr="000B02A7">
        <w:rPr>
          <w:color w:val="212121"/>
          <w:sz w:val="20"/>
        </w:rPr>
        <w:t>Aerospace</w:t>
      </w:r>
      <w:r w:rsidRPr="000B02A7">
        <w:rPr>
          <w:color w:val="212121"/>
          <w:spacing w:val="-12"/>
          <w:sz w:val="20"/>
        </w:rPr>
        <w:t xml:space="preserve"> </w:t>
      </w:r>
      <w:r w:rsidRPr="000B02A7">
        <w:rPr>
          <w:color w:val="212121"/>
          <w:sz w:val="20"/>
        </w:rPr>
        <w:t>Academy</w:t>
      </w:r>
      <w:r w:rsidRPr="000B02A7">
        <w:rPr>
          <w:color w:val="212121"/>
          <w:spacing w:val="-13"/>
          <w:sz w:val="20"/>
        </w:rPr>
        <w:t xml:space="preserve"> </w:t>
      </w:r>
      <w:r w:rsidRPr="000B02A7">
        <w:rPr>
          <w:color w:val="212121"/>
          <w:sz w:val="20"/>
        </w:rPr>
        <w:t>(SEMAA)</w:t>
      </w:r>
      <w:r w:rsidRPr="000B02A7">
        <w:rPr>
          <w:color w:val="212121"/>
          <w:spacing w:val="-12"/>
          <w:sz w:val="20"/>
        </w:rPr>
        <w:t xml:space="preserve"> </w:t>
      </w:r>
      <w:r w:rsidRPr="000B02A7">
        <w:rPr>
          <w:color w:val="212121"/>
          <w:sz w:val="20"/>
        </w:rPr>
        <w:t>laboratory for K‐12 students and their families, the only one on the West Coast.</w:t>
      </w:r>
    </w:p>
    <w:p w:rsidR="000B02A7" w:rsidRPr="000B02A7" w:rsidRDefault="000B02A7" w:rsidP="000B02A7">
      <w:pPr>
        <w:pStyle w:val="Heading7"/>
        <w:spacing w:before="100" w:beforeAutospacing="1"/>
        <w:ind w:left="0"/>
        <w:jc w:val="left"/>
        <w:rPr>
          <w:rFonts w:ascii="Times New Roman" w:hAnsi="Times New Roman" w:cs="Times New Roman"/>
          <w:sz w:val="20"/>
          <w:szCs w:val="20"/>
        </w:rPr>
      </w:pPr>
      <w:r w:rsidRPr="000B02A7">
        <w:rPr>
          <w:rFonts w:ascii="Times New Roman" w:hAnsi="Times New Roman" w:cs="Times New Roman"/>
          <w:b/>
          <w:i w:val="0"/>
          <w:color w:val="212121"/>
          <w:sz w:val="20"/>
          <w:szCs w:val="20"/>
        </w:rPr>
        <w:lastRenderedPageBreak/>
        <w:t>Educational</w:t>
      </w:r>
      <w:r w:rsidRPr="000B02A7">
        <w:rPr>
          <w:rFonts w:ascii="Times New Roman" w:hAnsi="Times New Roman" w:cs="Times New Roman"/>
          <w:b/>
          <w:i w:val="0"/>
          <w:color w:val="212121"/>
          <w:spacing w:val="-8"/>
          <w:sz w:val="20"/>
          <w:szCs w:val="20"/>
        </w:rPr>
        <w:t xml:space="preserve"> </w:t>
      </w:r>
      <w:r w:rsidRPr="000B02A7">
        <w:rPr>
          <w:rFonts w:ascii="Times New Roman" w:hAnsi="Times New Roman" w:cs="Times New Roman"/>
          <w:b/>
          <w:i w:val="0"/>
          <w:color w:val="212121"/>
          <w:spacing w:val="-2"/>
          <w:sz w:val="20"/>
          <w:szCs w:val="20"/>
        </w:rPr>
        <w:t>Programs</w:t>
      </w:r>
      <w:r>
        <w:rPr>
          <w:rFonts w:ascii="Times New Roman" w:hAnsi="Times New Roman" w:cs="Times New Roman"/>
          <w:b/>
          <w:i w:val="0"/>
          <w:color w:val="212121"/>
          <w:spacing w:val="-2"/>
          <w:sz w:val="20"/>
          <w:szCs w:val="20"/>
        </w:rPr>
        <w:br/>
      </w:r>
      <w:r w:rsidRPr="000B02A7">
        <w:rPr>
          <w:rFonts w:ascii="Times New Roman" w:hAnsi="Times New Roman" w:cs="Times New Roman"/>
          <w:i w:val="0"/>
          <w:color w:val="212121"/>
          <w:sz w:val="20"/>
          <w:szCs w:val="20"/>
        </w:rPr>
        <w:t>Hartnell</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offers</w:t>
      </w:r>
      <w:r w:rsidRPr="000B02A7">
        <w:rPr>
          <w:rFonts w:ascii="Times New Roman" w:hAnsi="Times New Roman" w:cs="Times New Roman"/>
          <w:i w:val="0"/>
          <w:color w:val="212121"/>
          <w:spacing w:val="-4"/>
          <w:sz w:val="20"/>
          <w:szCs w:val="20"/>
        </w:rPr>
        <w:t xml:space="preserve"> </w:t>
      </w:r>
      <w:r w:rsidRPr="000B02A7">
        <w:rPr>
          <w:rFonts w:ascii="Times New Roman" w:hAnsi="Times New Roman" w:cs="Times New Roman"/>
          <w:i w:val="0"/>
          <w:color w:val="212121"/>
          <w:sz w:val="20"/>
          <w:szCs w:val="20"/>
        </w:rPr>
        <w:t>the</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first</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and</w:t>
      </w:r>
      <w:r w:rsidRPr="000B02A7">
        <w:rPr>
          <w:rFonts w:ascii="Times New Roman" w:hAnsi="Times New Roman" w:cs="Times New Roman"/>
          <w:i w:val="0"/>
          <w:color w:val="212121"/>
          <w:spacing w:val="-6"/>
          <w:sz w:val="20"/>
          <w:szCs w:val="20"/>
        </w:rPr>
        <w:t xml:space="preserve"> </w:t>
      </w:r>
      <w:r w:rsidRPr="000B02A7">
        <w:rPr>
          <w:rFonts w:ascii="Times New Roman" w:hAnsi="Times New Roman" w:cs="Times New Roman"/>
          <w:i w:val="0"/>
          <w:color w:val="212121"/>
          <w:sz w:val="20"/>
          <w:szCs w:val="20"/>
        </w:rPr>
        <w:t>second</w:t>
      </w:r>
      <w:r w:rsidRPr="000B02A7">
        <w:rPr>
          <w:rFonts w:ascii="Times New Roman" w:hAnsi="Times New Roman" w:cs="Times New Roman"/>
          <w:i w:val="0"/>
          <w:color w:val="212121"/>
          <w:spacing w:val="-3"/>
          <w:sz w:val="20"/>
          <w:szCs w:val="20"/>
        </w:rPr>
        <w:t xml:space="preserve"> </w:t>
      </w:r>
      <w:r w:rsidRPr="000B02A7">
        <w:rPr>
          <w:rFonts w:ascii="Times New Roman" w:hAnsi="Times New Roman" w:cs="Times New Roman"/>
          <w:i w:val="0"/>
          <w:color w:val="212121"/>
          <w:sz w:val="20"/>
          <w:szCs w:val="20"/>
        </w:rPr>
        <w:t>years</w:t>
      </w:r>
      <w:r w:rsidRPr="000B02A7">
        <w:rPr>
          <w:rFonts w:ascii="Times New Roman" w:hAnsi="Times New Roman" w:cs="Times New Roman"/>
          <w:i w:val="0"/>
          <w:color w:val="212121"/>
          <w:spacing w:val="-4"/>
          <w:sz w:val="20"/>
          <w:szCs w:val="20"/>
        </w:rPr>
        <w:t xml:space="preserve"> </w:t>
      </w:r>
      <w:r w:rsidRPr="000B02A7">
        <w:rPr>
          <w:rFonts w:ascii="Times New Roman" w:hAnsi="Times New Roman" w:cs="Times New Roman"/>
          <w:i w:val="0"/>
          <w:color w:val="212121"/>
          <w:sz w:val="20"/>
          <w:szCs w:val="20"/>
        </w:rPr>
        <w:t>of</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a</w:t>
      </w:r>
      <w:r w:rsidRPr="000B02A7">
        <w:rPr>
          <w:rFonts w:ascii="Times New Roman" w:hAnsi="Times New Roman" w:cs="Times New Roman"/>
          <w:i w:val="0"/>
          <w:color w:val="212121"/>
          <w:spacing w:val="-4"/>
          <w:sz w:val="20"/>
          <w:szCs w:val="20"/>
        </w:rPr>
        <w:t xml:space="preserve"> </w:t>
      </w:r>
      <w:r w:rsidRPr="000B02A7">
        <w:rPr>
          <w:rFonts w:ascii="Times New Roman" w:hAnsi="Times New Roman" w:cs="Times New Roman"/>
          <w:i w:val="0"/>
          <w:color w:val="212121"/>
          <w:sz w:val="20"/>
          <w:szCs w:val="20"/>
        </w:rPr>
        <w:t>college</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program</w:t>
      </w:r>
      <w:r w:rsidRPr="000B02A7">
        <w:rPr>
          <w:rFonts w:ascii="Times New Roman" w:hAnsi="Times New Roman" w:cs="Times New Roman"/>
          <w:i w:val="0"/>
          <w:color w:val="212121"/>
          <w:spacing w:val="-4"/>
          <w:sz w:val="20"/>
          <w:szCs w:val="20"/>
        </w:rPr>
        <w:t xml:space="preserve"> </w:t>
      </w:r>
      <w:r w:rsidRPr="000B02A7">
        <w:rPr>
          <w:rFonts w:ascii="Times New Roman" w:hAnsi="Times New Roman" w:cs="Times New Roman"/>
          <w:i w:val="0"/>
          <w:color w:val="212121"/>
          <w:sz w:val="20"/>
          <w:szCs w:val="20"/>
        </w:rPr>
        <w:t>and</w:t>
      </w:r>
      <w:r w:rsidRPr="000B02A7">
        <w:rPr>
          <w:rFonts w:ascii="Times New Roman" w:hAnsi="Times New Roman" w:cs="Times New Roman"/>
          <w:i w:val="0"/>
          <w:color w:val="212121"/>
          <w:spacing w:val="-3"/>
          <w:sz w:val="20"/>
          <w:szCs w:val="20"/>
        </w:rPr>
        <w:t xml:space="preserve"> </w:t>
      </w:r>
      <w:r w:rsidRPr="000B02A7">
        <w:rPr>
          <w:rFonts w:ascii="Times New Roman" w:hAnsi="Times New Roman" w:cs="Times New Roman"/>
          <w:i w:val="0"/>
          <w:color w:val="212121"/>
          <w:sz w:val="20"/>
          <w:szCs w:val="20"/>
        </w:rPr>
        <w:t>workplace</w:t>
      </w:r>
      <w:r w:rsidRPr="000B02A7">
        <w:rPr>
          <w:rFonts w:ascii="Times New Roman" w:hAnsi="Times New Roman" w:cs="Times New Roman"/>
          <w:i w:val="0"/>
          <w:color w:val="212121"/>
          <w:spacing w:val="-1"/>
          <w:sz w:val="20"/>
          <w:szCs w:val="20"/>
        </w:rPr>
        <w:t xml:space="preserve"> </w:t>
      </w:r>
      <w:r w:rsidRPr="000B02A7">
        <w:rPr>
          <w:rFonts w:ascii="Times New Roman" w:hAnsi="Times New Roman" w:cs="Times New Roman"/>
          <w:i w:val="0"/>
          <w:color w:val="212121"/>
          <w:sz w:val="20"/>
          <w:szCs w:val="20"/>
        </w:rPr>
        <w:t>and</w:t>
      </w:r>
      <w:r w:rsidRPr="000B02A7">
        <w:rPr>
          <w:rFonts w:ascii="Times New Roman" w:hAnsi="Times New Roman" w:cs="Times New Roman"/>
          <w:i w:val="0"/>
          <w:color w:val="212121"/>
          <w:spacing w:val="-5"/>
          <w:sz w:val="20"/>
          <w:szCs w:val="20"/>
        </w:rPr>
        <w:t xml:space="preserve"> </w:t>
      </w:r>
      <w:r w:rsidRPr="000B02A7">
        <w:rPr>
          <w:rFonts w:ascii="Times New Roman" w:hAnsi="Times New Roman" w:cs="Times New Roman"/>
          <w:i w:val="0"/>
          <w:color w:val="212121"/>
          <w:sz w:val="20"/>
          <w:szCs w:val="20"/>
        </w:rPr>
        <w:t>career</w:t>
      </w:r>
      <w:r w:rsidRPr="000B02A7">
        <w:rPr>
          <w:rFonts w:ascii="Times New Roman" w:hAnsi="Times New Roman" w:cs="Times New Roman"/>
          <w:i w:val="0"/>
          <w:color w:val="212121"/>
          <w:spacing w:val="-4"/>
          <w:sz w:val="20"/>
          <w:szCs w:val="20"/>
        </w:rPr>
        <w:t xml:space="preserve"> </w:t>
      </w:r>
      <w:r w:rsidRPr="000B02A7">
        <w:rPr>
          <w:rFonts w:ascii="Times New Roman" w:hAnsi="Times New Roman" w:cs="Times New Roman"/>
          <w:i w:val="0"/>
          <w:color w:val="212121"/>
          <w:sz w:val="20"/>
          <w:szCs w:val="20"/>
        </w:rPr>
        <w:t>training,</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including a</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three‐year</w:t>
      </w:r>
      <w:r w:rsidRPr="000B02A7">
        <w:rPr>
          <w:rFonts w:ascii="Times New Roman" w:hAnsi="Times New Roman" w:cs="Times New Roman"/>
          <w:i w:val="0"/>
          <w:color w:val="212121"/>
          <w:spacing w:val="-5"/>
          <w:sz w:val="20"/>
          <w:szCs w:val="20"/>
        </w:rPr>
        <w:t xml:space="preserve"> </w:t>
      </w:r>
      <w:r w:rsidRPr="000B02A7">
        <w:rPr>
          <w:rFonts w:ascii="Times New Roman" w:hAnsi="Times New Roman" w:cs="Times New Roman"/>
          <w:i w:val="0"/>
          <w:color w:val="212121"/>
          <w:sz w:val="20"/>
          <w:szCs w:val="20"/>
        </w:rPr>
        <w:t>bachelor’s</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degree</w:t>
      </w:r>
      <w:r w:rsidRPr="000B02A7">
        <w:rPr>
          <w:rFonts w:ascii="Times New Roman" w:hAnsi="Times New Roman" w:cs="Times New Roman"/>
          <w:i w:val="0"/>
          <w:color w:val="212121"/>
          <w:spacing w:val="-1"/>
          <w:sz w:val="20"/>
          <w:szCs w:val="20"/>
        </w:rPr>
        <w:t xml:space="preserve"> </w:t>
      </w:r>
      <w:r w:rsidRPr="000B02A7">
        <w:rPr>
          <w:rFonts w:ascii="Times New Roman" w:hAnsi="Times New Roman" w:cs="Times New Roman"/>
          <w:i w:val="0"/>
          <w:color w:val="212121"/>
          <w:sz w:val="20"/>
          <w:szCs w:val="20"/>
        </w:rPr>
        <w:t>program</w:t>
      </w:r>
      <w:r w:rsidRPr="000B02A7">
        <w:rPr>
          <w:rFonts w:ascii="Times New Roman" w:hAnsi="Times New Roman" w:cs="Times New Roman"/>
          <w:i w:val="0"/>
          <w:color w:val="212121"/>
          <w:spacing w:val="-4"/>
          <w:sz w:val="20"/>
          <w:szCs w:val="20"/>
        </w:rPr>
        <w:t xml:space="preserve"> </w:t>
      </w:r>
      <w:r w:rsidRPr="000B02A7">
        <w:rPr>
          <w:rFonts w:ascii="Times New Roman" w:hAnsi="Times New Roman" w:cs="Times New Roman"/>
          <w:i w:val="0"/>
          <w:color w:val="212121"/>
          <w:sz w:val="20"/>
          <w:szCs w:val="20"/>
        </w:rPr>
        <w:t>in</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computer</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science</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and</w:t>
      </w:r>
      <w:r w:rsidRPr="000B02A7">
        <w:rPr>
          <w:rFonts w:ascii="Times New Roman" w:hAnsi="Times New Roman" w:cs="Times New Roman"/>
          <w:i w:val="0"/>
          <w:color w:val="212121"/>
          <w:spacing w:val="-3"/>
          <w:sz w:val="20"/>
          <w:szCs w:val="20"/>
        </w:rPr>
        <w:t xml:space="preserve"> </w:t>
      </w:r>
      <w:r w:rsidRPr="000B02A7">
        <w:rPr>
          <w:rFonts w:ascii="Times New Roman" w:hAnsi="Times New Roman" w:cs="Times New Roman"/>
          <w:i w:val="0"/>
          <w:color w:val="212121"/>
          <w:sz w:val="20"/>
          <w:szCs w:val="20"/>
        </w:rPr>
        <w:t>a</w:t>
      </w:r>
      <w:r w:rsidRPr="000B02A7">
        <w:rPr>
          <w:rFonts w:ascii="Times New Roman" w:hAnsi="Times New Roman" w:cs="Times New Roman"/>
          <w:i w:val="0"/>
          <w:color w:val="212121"/>
          <w:spacing w:val="-4"/>
          <w:sz w:val="20"/>
          <w:szCs w:val="20"/>
        </w:rPr>
        <w:t xml:space="preserve"> </w:t>
      </w:r>
      <w:r w:rsidRPr="000B02A7">
        <w:rPr>
          <w:rFonts w:ascii="Times New Roman" w:hAnsi="Times New Roman" w:cs="Times New Roman"/>
          <w:i w:val="0"/>
          <w:color w:val="212121"/>
          <w:sz w:val="20"/>
          <w:szCs w:val="20"/>
        </w:rPr>
        <w:t>2+2</w:t>
      </w:r>
      <w:r w:rsidRPr="000B02A7">
        <w:rPr>
          <w:rFonts w:ascii="Times New Roman" w:hAnsi="Times New Roman" w:cs="Times New Roman"/>
          <w:i w:val="0"/>
          <w:color w:val="212121"/>
          <w:spacing w:val="-3"/>
          <w:sz w:val="20"/>
          <w:szCs w:val="20"/>
        </w:rPr>
        <w:t xml:space="preserve"> </w:t>
      </w:r>
      <w:r w:rsidRPr="000B02A7">
        <w:rPr>
          <w:rFonts w:ascii="Times New Roman" w:hAnsi="Times New Roman" w:cs="Times New Roman"/>
          <w:i w:val="0"/>
          <w:color w:val="212121"/>
          <w:sz w:val="20"/>
          <w:szCs w:val="20"/>
        </w:rPr>
        <w:t>teacher‐preparation</w:t>
      </w:r>
      <w:r w:rsidRPr="000B02A7">
        <w:rPr>
          <w:rFonts w:ascii="Times New Roman" w:hAnsi="Times New Roman" w:cs="Times New Roman"/>
          <w:i w:val="0"/>
          <w:color w:val="212121"/>
          <w:spacing w:val="-3"/>
          <w:sz w:val="20"/>
          <w:szCs w:val="20"/>
        </w:rPr>
        <w:t xml:space="preserve"> </w:t>
      </w:r>
      <w:r w:rsidRPr="000B02A7">
        <w:rPr>
          <w:rFonts w:ascii="Times New Roman" w:hAnsi="Times New Roman" w:cs="Times New Roman"/>
          <w:i w:val="0"/>
          <w:color w:val="212121"/>
          <w:sz w:val="20"/>
          <w:szCs w:val="20"/>
        </w:rPr>
        <w:t>pathway,</w:t>
      </w:r>
      <w:r w:rsidRPr="000B02A7">
        <w:rPr>
          <w:rFonts w:ascii="Times New Roman" w:hAnsi="Times New Roman" w:cs="Times New Roman"/>
          <w:i w:val="0"/>
          <w:color w:val="212121"/>
          <w:spacing w:val="-2"/>
          <w:sz w:val="20"/>
          <w:szCs w:val="20"/>
        </w:rPr>
        <w:t xml:space="preserve"> </w:t>
      </w:r>
      <w:r w:rsidRPr="000B02A7">
        <w:rPr>
          <w:rFonts w:ascii="Times New Roman" w:hAnsi="Times New Roman" w:cs="Times New Roman"/>
          <w:i w:val="0"/>
          <w:color w:val="212121"/>
          <w:sz w:val="20"/>
          <w:szCs w:val="20"/>
        </w:rPr>
        <w:t>both in partnership with California State University, Monterey Bay, just 15 minutes from Salinas. Hartnell College awards the associate of arts degree, associate of science degree, and certificates of achievement, including the strong and successful nursing and allied health program, whose graduates become LVNs,</w:t>
      </w:r>
      <w:r w:rsidRPr="000B02A7">
        <w:rPr>
          <w:rFonts w:ascii="Times New Roman" w:hAnsi="Times New Roman" w:cs="Times New Roman"/>
          <w:i w:val="0"/>
          <w:color w:val="212121"/>
          <w:spacing w:val="40"/>
          <w:sz w:val="20"/>
          <w:szCs w:val="20"/>
        </w:rPr>
        <w:t xml:space="preserve"> </w:t>
      </w:r>
      <w:r w:rsidRPr="000B02A7">
        <w:rPr>
          <w:rFonts w:ascii="Times New Roman" w:hAnsi="Times New Roman" w:cs="Times New Roman"/>
          <w:i w:val="0"/>
          <w:color w:val="212121"/>
          <w:sz w:val="20"/>
          <w:szCs w:val="20"/>
        </w:rPr>
        <w:t>RNs, EMTs, and respiratory care practitioners. For several years running, Hartnell's nursing graduates have achieved NCLEX pass rates of at or near 100 percent</w:t>
      </w:r>
      <w:r w:rsidRPr="000B02A7">
        <w:rPr>
          <w:rFonts w:ascii="Times New Roman" w:hAnsi="Times New Roman" w:cs="Times New Roman"/>
          <w:color w:val="212121"/>
          <w:sz w:val="20"/>
          <w:szCs w:val="20"/>
        </w:rPr>
        <w:t>.</w:t>
      </w:r>
    </w:p>
    <w:p w:rsidR="000B02A7" w:rsidRPr="000B02A7" w:rsidRDefault="000B02A7" w:rsidP="000B02A7">
      <w:pPr>
        <w:pStyle w:val="BodyText"/>
        <w:spacing w:before="100" w:beforeAutospacing="1" w:after="100" w:afterAutospacing="1" w:line="240" w:lineRule="exact"/>
        <w:ind w:left="0" w:right="147"/>
        <w:rPr>
          <w:sz w:val="20"/>
        </w:rPr>
      </w:pPr>
      <w:r w:rsidRPr="000B02A7">
        <w:rPr>
          <w:color w:val="212121"/>
          <w:sz w:val="20"/>
        </w:rPr>
        <w:t>Hartnell’s state‐of‐the‐art Library and Learning Resource Center provides access to electronic databases and</w:t>
      </w:r>
      <w:r w:rsidRPr="000B02A7">
        <w:rPr>
          <w:color w:val="212121"/>
          <w:spacing w:val="-3"/>
          <w:sz w:val="20"/>
        </w:rPr>
        <w:t xml:space="preserve"> </w:t>
      </w:r>
      <w:r w:rsidRPr="000B02A7">
        <w:rPr>
          <w:color w:val="212121"/>
          <w:sz w:val="20"/>
        </w:rPr>
        <w:t>is</w:t>
      </w:r>
      <w:r w:rsidRPr="000B02A7">
        <w:rPr>
          <w:color w:val="212121"/>
          <w:spacing w:val="-2"/>
          <w:sz w:val="20"/>
        </w:rPr>
        <w:t xml:space="preserve"> </w:t>
      </w:r>
      <w:r w:rsidRPr="000B02A7">
        <w:rPr>
          <w:color w:val="212121"/>
          <w:sz w:val="20"/>
        </w:rPr>
        <w:t>the</w:t>
      </w:r>
      <w:r w:rsidRPr="000B02A7">
        <w:rPr>
          <w:color w:val="212121"/>
          <w:spacing w:val="-2"/>
          <w:sz w:val="20"/>
        </w:rPr>
        <w:t xml:space="preserve"> </w:t>
      </w:r>
      <w:r w:rsidRPr="000B02A7">
        <w:rPr>
          <w:color w:val="212121"/>
          <w:sz w:val="20"/>
        </w:rPr>
        <w:t>hub</w:t>
      </w:r>
      <w:r w:rsidRPr="000B02A7">
        <w:rPr>
          <w:color w:val="212121"/>
          <w:spacing w:val="-5"/>
          <w:sz w:val="20"/>
        </w:rPr>
        <w:t xml:space="preserve"> </w:t>
      </w:r>
      <w:r w:rsidRPr="000B02A7">
        <w:rPr>
          <w:color w:val="212121"/>
          <w:sz w:val="20"/>
        </w:rPr>
        <w:t>of</w:t>
      </w:r>
      <w:r w:rsidRPr="000B02A7">
        <w:rPr>
          <w:color w:val="212121"/>
          <w:spacing w:val="-2"/>
          <w:sz w:val="20"/>
        </w:rPr>
        <w:t xml:space="preserve"> </w:t>
      </w:r>
      <w:r w:rsidRPr="000B02A7">
        <w:rPr>
          <w:color w:val="212121"/>
          <w:sz w:val="20"/>
        </w:rPr>
        <w:t>information</w:t>
      </w:r>
      <w:r w:rsidRPr="000B02A7">
        <w:rPr>
          <w:color w:val="212121"/>
          <w:spacing w:val="-3"/>
          <w:sz w:val="20"/>
        </w:rPr>
        <w:t xml:space="preserve"> </w:t>
      </w:r>
      <w:r w:rsidRPr="000B02A7">
        <w:rPr>
          <w:color w:val="212121"/>
          <w:sz w:val="20"/>
        </w:rPr>
        <w:t>and</w:t>
      </w:r>
      <w:r w:rsidRPr="000B02A7">
        <w:rPr>
          <w:color w:val="212121"/>
          <w:spacing w:val="-3"/>
          <w:sz w:val="20"/>
        </w:rPr>
        <w:t xml:space="preserve"> </w:t>
      </w:r>
      <w:r w:rsidRPr="000B02A7">
        <w:rPr>
          <w:color w:val="212121"/>
          <w:sz w:val="20"/>
        </w:rPr>
        <w:t>learning</w:t>
      </w:r>
      <w:r w:rsidRPr="000B02A7">
        <w:rPr>
          <w:color w:val="212121"/>
          <w:spacing w:val="-3"/>
          <w:sz w:val="20"/>
        </w:rPr>
        <w:t xml:space="preserve"> </w:t>
      </w:r>
      <w:r w:rsidRPr="000B02A7">
        <w:rPr>
          <w:color w:val="212121"/>
          <w:sz w:val="20"/>
        </w:rPr>
        <w:t>technologies.</w:t>
      </w:r>
      <w:r w:rsidRPr="000B02A7">
        <w:rPr>
          <w:color w:val="212121"/>
          <w:spacing w:val="-2"/>
          <w:sz w:val="20"/>
        </w:rPr>
        <w:t xml:space="preserve"> </w:t>
      </w:r>
      <w:r w:rsidRPr="000B02A7">
        <w:rPr>
          <w:color w:val="212121"/>
          <w:sz w:val="20"/>
        </w:rPr>
        <w:t>The</w:t>
      </w:r>
      <w:r w:rsidRPr="000B02A7">
        <w:rPr>
          <w:color w:val="212121"/>
          <w:spacing w:val="-4"/>
          <w:sz w:val="20"/>
        </w:rPr>
        <w:t xml:space="preserve"> </w:t>
      </w:r>
      <w:r w:rsidRPr="000B02A7">
        <w:rPr>
          <w:color w:val="212121"/>
          <w:sz w:val="20"/>
        </w:rPr>
        <w:t>college</w:t>
      </w:r>
      <w:r w:rsidRPr="000B02A7">
        <w:rPr>
          <w:color w:val="212121"/>
          <w:spacing w:val="-2"/>
          <w:sz w:val="20"/>
        </w:rPr>
        <w:t xml:space="preserve"> </w:t>
      </w:r>
      <w:r w:rsidRPr="000B02A7">
        <w:rPr>
          <w:color w:val="212121"/>
          <w:sz w:val="20"/>
        </w:rPr>
        <w:t>has</w:t>
      </w:r>
      <w:r w:rsidRPr="000B02A7">
        <w:rPr>
          <w:color w:val="212121"/>
          <w:spacing w:val="-5"/>
          <w:sz w:val="20"/>
        </w:rPr>
        <w:t xml:space="preserve"> </w:t>
      </w:r>
      <w:r w:rsidRPr="000B02A7">
        <w:rPr>
          <w:color w:val="212121"/>
          <w:sz w:val="20"/>
        </w:rPr>
        <w:t>committed</w:t>
      </w:r>
      <w:r w:rsidRPr="000B02A7">
        <w:rPr>
          <w:color w:val="212121"/>
          <w:spacing w:val="-3"/>
          <w:sz w:val="20"/>
        </w:rPr>
        <w:t xml:space="preserve"> </w:t>
      </w:r>
      <w:r w:rsidRPr="000B02A7">
        <w:rPr>
          <w:color w:val="212121"/>
          <w:sz w:val="20"/>
        </w:rPr>
        <w:t>to</w:t>
      </w:r>
      <w:r w:rsidRPr="000B02A7">
        <w:rPr>
          <w:color w:val="212121"/>
          <w:spacing w:val="-3"/>
          <w:sz w:val="20"/>
        </w:rPr>
        <w:t xml:space="preserve"> </w:t>
      </w:r>
      <w:r w:rsidRPr="000B02A7">
        <w:rPr>
          <w:color w:val="212121"/>
          <w:sz w:val="20"/>
        </w:rPr>
        <w:t>ongoing</w:t>
      </w:r>
      <w:r w:rsidRPr="000B02A7">
        <w:rPr>
          <w:color w:val="212121"/>
          <w:spacing w:val="-3"/>
          <w:sz w:val="20"/>
        </w:rPr>
        <w:t xml:space="preserve"> </w:t>
      </w:r>
      <w:r w:rsidRPr="000B02A7">
        <w:rPr>
          <w:color w:val="212121"/>
          <w:sz w:val="20"/>
        </w:rPr>
        <w:t>technology enhancements, including virtualization and server enhancement projects that will increase productivity and access for its students and employees, giving them technological advantages that most college and university students and personnel do not yet have.</w:t>
      </w:r>
    </w:p>
    <w:p w:rsidR="000B02A7" w:rsidRDefault="000B02A7" w:rsidP="00C80903">
      <w:pPr>
        <w:pStyle w:val="BodyText"/>
        <w:spacing w:before="100" w:beforeAutospacing="1" w:after="100" w:afterAutospacing="1" w:line="240" w:lineRule="exact"/>
        <w:ind w:left="0"/>
        <w:rPr>
          <w:sz w:val="20"/>
        </w:rPr>
      </w:pPr>
      <w:r w:rsidRPr="000B02A7">
        <w:rPr>
          <w:color w:val="212121"/>
          <w:sz w:val="20"/>
        </w:rPr>
        <w:t>Hartnell's</w:t>
      </w:r>
      <w:r w:rsidRPr="000B02A7">
        <w:rPr>
          <w:color w:val="212121"/>
          <w:spacing w:val="-2"/>
          <w:sz w:val="20"/>
        </w:rPr>
        <w:t xml:space="preserve"> </w:t>
      </w:r>
      <w:r w:rsidRPr="000B02A7">
        <w:rPr>
          <w:color w:val="212121"/>
          <w:sz w:val="20"/>
        </w:rPr>
        <w:t>vibrant</w:t>
      </w:r>
      <w:r w:rsidRPr="000B02A7">
        <w:rPr>
          <w:color w:val="212121"/>
          <w:spacing w:val="-4"/>
          <w:sz w:val="20"/>
        </w:rPr>
        <w:t xml:space="preserve"> </w:t>
      </w:r>
      <w:r w:rsidRPr="000B02A7">
        <w:rPr>
          <w:color w:val="212121"/>
          <w:sz w:val="20"/>
        </w:rPr>
        <w:t>visual</w:t>
      </w:r>
      <w:r w:rsidRPr="000B02A7">
        <w:rPr>
          <w:color w:val="212121"/>
          <w:spacing w:val="-5"/>
          <w:sz w:val="20"/>
        </w:rPr>
        <w:t xml:space="preserve"> </w:t>
      </w:r>
      <w:r w:rsidRPr="000B02A7">
        <w:rPr>
          <w:color w:val="212121"/>
          <w:sz w:val="20"/>
        </w:rPr>
        <w:t>and</w:t>
      </w:r>
      <w:r w:rsidRPr="000B02A7">
        <w:rPr>
          <w:color w:val="212121"/>
          <w:spacing w:val="-3"/>
          <w:sz w:val="20"/>
        </w:rPr>
        <w:t xml:space="preserve"> </w:t>
      </w:r>
      <w:r w:rsidRPr="000B02A7">
        <w:rPr>
          <w:color w:val="212121"/>
          <w:sz w:val="20"/>
        </w:rPr>
        <w:t>performing</w:t>
      </w:r>
      <w:r w:rsidRPr="000B02A7">
        <w:rPr>
          <w:color w:val="212121"/>
          <w:spacing w:val="-3"/>
          <w:sz w:val="20"/>
        </w:rPr>
        <w:t xml:space="preserve"> </w:t>
      </w:r>
      <w:r w:rsidRPr="000B02A7">
        <w:rPr>
          <w:color w:val="212121"/>
          <w:sz w:val="20"/>
        </w:rPr>
        <w:t>arts</w:t>
      </w:r>
      <w:r w:rsidRPr="000B02A7">
        <w:rPr>
          <w:color w:val="212121"/>
          <w:spacing w:val="-4"/>
          <w:sz w:val="20"/>
        </w:rPr>
        <w:t xml:space="preserve"> </w:t>
      </w:r>
      <w:r w:rsidRPr="000B02A7">
        <w:rPr>
          <w:color w:val="212121"/>
          <w:sz w:val="20"/>
        </w:rPr>
        <w:t>programs</w:t>
      </w:r>
      <w:r w:rsidRPr="000B02A7">
        <w:rPr>
          <w:color w:val="212121"/>
          <w:spacing w:val="-2"/>
          <w:sz w:val="20"/>
        </w:rPr>
        <w:t xml:space="preserve"> </w:t>
      </w:r>
      <w:r w:rsidRPr="000B02A7">
        <w:rPr>
          <w:color w:val="212121"/>
          <w:sz w:val="20"/>
        </w:rPr>
        <w:t>includes</w:t>
      </w:r>
      <w:r w:rsidRPr="000B02A7">
        <w:rPr>
          <w:color w:val="212121"/>
          <w:spacing w:val="-1"/>
          <w:sz w:val="20"/>
        </w:rPr>
        <w:t xml:space="preserve"> </w:t>
      </w:r>
      <w:r w:rsidRPr="000B02A7">
        <w:rPr>
          <w:color w:val="212121"/>
          <w:sz w:val="20"/>
        </w:rPr>
        <w:t>a</w:t>
      </w:r>
      <w:r w:rsidRPr="000B02A7">
        <w:rPr>
          <w:color w:val="212121"/>
          <w:spacing w:val="-4"/>
          <w:sz w:val="20"/>
        </w:rPr>
        <w:t xml:space="preserve"> </w:t>
      </w:r>
      <w:r w:rsidRPr="000B02A7">
        <w:rPr>
          <w:color w:val="212121"/>
          <w:sz w:val="20"/>
        </w:rPr>
        <w:t>theatre</w:t>
      </w:r>
      <w:r w:rsidRPr="000B02A7">
        <w:rPr>
          <w:color w:val="212121"/>
          <w:spacing w:val="-1"/>
          <w:sz w:val="20"/>
        </w:rPr>
        <w:t xml:space="preserve"> </w:t>
      </w:r>
      <w:r w:rsidRPr="000B02A7">
        <w:rPr>
          <w:color w:val="212121"/>
          <w:sz w:val="20"/>
        </w:rPr>
        <w:t>arts</w:t>
      </w:r>
      <w:r w:rsidRPr="000B02A7">
        <w:rPr>
          <w:color w:val="212121"/>
          <w:spacing w:val="-5"/>
          <w:sz w:val="20"/>
        </w:rPr>
        <w:t xml:space="preserve"> </w:t>
      </w:r>
      <w:r w:rsidRPr="000B02A7">
        <w:rPr>
          <w:color w:val="212121"/>
          <w:sz w:val="20"/>
        </w:rPr>
        <w:t>company</w:t>
      </w:r>
      <w:r w:rsidRPr="000B02A7">
        <w:rPr>
          <w:color w:val="212121"/>
          <w:spacing w:val="-4"/>
          <w:sz w:val="20"/>
        </w:rPr>
        <w:t xml:space="preserve"> </w:t>
      </w:r>
      <w:r w:rsidRPr="000B02A7">
        <w:rPr>
          <w:color w:val="212121"/>
          <w:sz w:val="20"/>
        </w:rPr>
        <w:t>called</w:t>
      </w:r>
      <w:r w:rsidRPr="000B02A7">
        <w:rPr>
          <w:color w:val="212121"/>
          <w:spacing w:val="-2"/>
          <w:sz w:val="20"/>
        </w:rPr>
        <w:t xml:space="preserve"> </w:t>
      </w:r>
      <w:r w:rsidRPr="000B02A7">
        <w:rPr>
          <w:color w:val="212121"/>
          <w:sz w:val="20"/>
        </w:rPr>
        <w:t>The</w:t>
      </w:r>
      <w:r w:rsidRPr="000B02A7">
        <w:rPr>
          <w:color w:val="212121"/>
          <w:spacing w:val="-1"/>
          <w:sz w:val="20"/>
        </w:rPr>
        <w:t xml:space="preserve"> </w:t>
      </w:r>
      <w:r w:rsidRPr="000B02A7">
        <w:rPr>
          <w:color w:val="212121"/>
          <w:sz w:val="20"/>
        </w:rPr>
        <w:t>Western Stage, which is consistently among the most respected arts institutions on the Central Coast. Its programming is both traditional and experimental, including world premieres of works by contemporary Latino playwrights. Hartnell theatre arts faculty partners with the Alisal Center for the Fine Arts to engage and encourage area youth in their artistic pursuits. The College hosts a student‐community orchestra</w:t>
      </w:r>
      <w:r w:rsidR="00C80903">
        <w:rPr>
          <w:color w:val="212121"/>
          <w:sz w:val="20"/>
        </w:rPr>
        <w:t xml:space="preserve"> </w:t>
      </w:r>
      <w:r w:rsidR="00C80903" w:rsidRPr="00C80903">
        <w:rPr>
          <w:sz w:val="20"/>
        </w:rPr>
        <w:t>and chorus and the Hartnell Gallery regularly presents exhibitions of painting, sculpture, and photography.</w:t>
      </w:r>
    </w:p>
    <w:p w:rsidR="001E0B07" w:rsidRDefault="00C80903" w:rsidP="00C80903">
      <w:pPr>
        <w:pStyle w:val="BodyText"/>
        <w:spacing w:before="100" w:beforeAutospacing="1" w:after="100" w:afterAutospacing="1" w:line="240" w:lineRule="exact"/>
        <w:ind w:left="0"/>
        <w:jc w:val="left"/>
        <w:rPr>
          <w:sz w:val="20"/>
        </w:rPr>
      </w:pPr>
      <w:r w:rsidRPr="00C80903">
        <w:rPr>
          <w:b/>
          <w:sz w:val="20"/>
        </w:rPr>
        <w:t>Course Offerings</w:t>
      </w:r>
      <w:r>
        <w:rPr>
          <w:b/>
          <w:sz w:val="20"/>
        </w:rPr>
        <w:br/>
      </w:r>
      <w:r w:rsidRPr="00C80903">
        <w:rPr>
          <w:sz w:val="20"/>
        </w:rPr>
        <w:t>Day, evening and weekend courses are offered in classroom, online, and hybrid delivery modes. Hartnell is sensitive to its diverse community and offers classes in modified formats to meet the needs of students who work or have other outside commitments, such as late-start courses and condensed sessions. The</w:t>
      </w:r>
      <w:r>
        <w:rPr>
          <w:sz w:val="20"/>
        </w:rPr>
        <w:t xml:space="preserve"> </w:t>
      </w:r>
      <w:r w:rsidRPr="00C80903">
        <w:rPr>
          <w:sz w:val="20"/>
        </w:rPr>
        <w:t xml:space="preserve">College offers a full complement of academic and other support services to assist students’ educational progress in a one‐stop student services format, available online, by phone, and in‐person. These include personal counseling, financial aid and scholarship services, international student services, re‐entry services, </w:t>
      </w:r>
      <w:r w:rsidR="001E0B07" w:rsidRPr="00C80903">
        <w:rPr>
          <w:sz w:val="20"/>
        </w:rPr>
        <w:t>veterans’</w:t>
      </w:r>
      <w:r w:rsidRPr="00C80903">
        <w:rPr>
          <w:sz w:val="20"/>
        </w:rPr>
        <w:t xml:space="preserve"> services, sports counseling, disabled </w:t>
      </w:r>
      <w:r w:rsidR="001E0B07" w:rsidRPr="00C80903">
        <w:rPr>
          <w:sz w:val="20"/>
        </w:rPr>
        <w:t>students’</w:t>
      </w:r>
      <w:r w:rsidRPr="00C80903">
        <w:rPr>
          <w:sz w:val="20"/>
        </w:rPr>
        <w:t xml:space="preserve"> programs and services, assessment testing, and career and transfer assistance. In addition, students are encouraged to become involved in the many clubs on campus and student government through the Associated Students of Hartnell College.</w:t>
      </w:r>
    </w:p>
    <w:p w:rsidR="00264E9D" w:rsidRPr="00264E9D" w:rsidRDefault="00264E9D" w:rsidP="00E74926">
      <w:pPr>
        <w:shd w:val="clear" w:color="auto" w:fill="FFFFFF"/>
        <w:spacing w:before="100" w:beforeAutospacing="1" w:after="100" w:afterAutospacing="1"/>
        <w:ind w:left="0"/>
        <w:jc w:val="left"/>
        <w:rPr>
          <w:b/>
          <w:bCs/>
          <w:color w:val="000000"/>
          <w:sz w:val="18"/>
          <w:szCs w:val="18"/>
        </w:rPr>
      </w:pPr>
      <w:r w:rsidRPr="00264E9D">
        <w:rPr>
          <w:rStyle w:val="Strong"/>
          <w:color w:val="000000"/>
          <w:sz w:val="21"/>
          <w:szCs w:val="21"/>
          <w:shd w:val="clear" w:color="auto" w:fill="FFFFFF"/>
        </w:rPr>
        <w:t xml:space="preserve">Hartnell College Board </w:t>
      </w:r>
      <w:r w:rsidR="00D87645">
        <w:rPr>
          <w:rStyle w:val="Strong"/>
          <w:color w:val="000000"/>
          <w:sz w:val="21"/>
          <w:szCs w:val="21"/>
          <w:shd w:val="clear" w:color="auto" w:fill="FFFFFF"/>
        </w:rPr>
        <w:t>o</w:t>
      </w:r>
      <w:r w:rsidRPr="00264E9D">
        <w:rPr>
          <w:rStyle w:val="Strong"/>
          <w:color w:val="000000"/>
          <w:sz w:val="21"/>
          <w:szCs w:val="21"/>
          <w:shd w:val="clear" w:color="auto" w:fill="FFFFFF"/>
        </w:rPr>
        <w:t>f Trustees Strategic Priorities</w:t>
      </w:r>
    </w:p>
    <w:p w:rsidR="00264E9D" w:rsidRPr="00264E9D" w:rsidRDefault="00264E9D" w:rsidP="00264E9D">
      <w:pPr>
        <w:shd w:val="clear" w:color="auto" w:fill="FFFFFF"/>
        <w:spacing w:before="100" w:beforeAutospacing="1" w:after="100" w:afterAutospacing="1"/>
        <w:ind w:left="0"/>
        <w:jc w:val="left"/>
        <w:rPr>
          <w:color w:val="000000"/>
          <w:sz w:val="20"/>
          <w:szCs w:val="20"/>
        </w:rPr>
      </w:pPr>
      <w:r w:rsidRPr="00264E9D">
        <w:rPr>
          <w:bCs/>
          <w:color w:val="000000"/>
          <w:sz w:val="20"/>
          <w:szCs w:val="20"/>
        </w:rPr>
        <w:t xml:space="preserve">Strategic Priority 1 </w:t>
      </w:r>
      <w:r w:rsidR="00350BF5">
        <w:rPr>
          <w:bCs/>
          <w:color w:val="000000"/>
          <w:sz w:val="20"/>
          <w:szCs w:val="20"/>
        </w:rPr>
        <w:t>–</w:t>
      </w:r>
      <w:r w:rsidRPr="00264E9D">
        <w:rPr>
          <w:bCs/>
          <w:color w:val="000000"/>
          <w:sz w:val="20"/>
          <w:szCs w:val="20"/>
        </w:rPr>
        <w:t xml:space="preserve"> </w:t>
      </w:r>
      <w:r w:rsidR="00350BF5">
        <w:rPr>
          <w:bCs/>
          <w:color w:val="000000"/>
          <w:sz w:val="20"/>
          <w:szCs w:val="20"/>
        </w:rPr>
        <w:t xml:space="preserve">Increase </w:t>
      </w:r>
      <w:r w:rsidRPr="00264E9D">
        <w:rPr>
          <w:bCs/>
          <w:color w:val="000000"/>
          <w:sz w:val="20"/>
          <w:szCs w:val="20"/>
        </w:rPr>
        <w:t xml:space="preserve">Student </w:t>
      </w:r>
      <w:r w:rsidR="00350BF5">
        <w:rPr>
          <w:bCs/>
          <w:color w:val="000000"/>
          <w:sz w:val="20"/>
          <w:szCs w:val="20"/>
        </w:rPr>
        <w:t>Completion</w:t>
      </w:r>
    </w:p>
    <w:p w:rsidR="00350BF5" w:rsidRDefault="00264E9D" w:rsidP="00264E9D">
      <w:pPr>
        <w:shd w:val="clear" w:color="auto" w:fill="FFFFFF"/>
        <w:spacing w:before="100" w:beforeAutospacing="1" w:after="100" w:afterAutospacing="1"/>
        <w:ind w:left="0"/>
        <w:jc w:val="left"/>
        <w:rPr>
          <w:bCs/>
          <w:color w:val="000000"/>
          <w:sz w:val="20"/>
          <w:szCs w:val="20"/>
        </w:rPr>
      </w:pPr>
      <w:r w:rsidRPr="00264E9D">
        <w:rPr>
          <w:bCs/>
          <w:color w:val="000000"/>
          <w:sz w:val="20"/>
          <w:szCs w:val="20"/>
        </w:rPr>
        <w:t xml:space="preserve">Strategic Priority 2 </w:t>
      </w:r>
      <w:r w:rsidR="00350BF5">
        <w:rPr>
          <w:bCs/>
          <w:color w:val="000000"/>
          <w:sz w:val="20"/>
          <w:szCs w:val="20"/>
        </w:rPr>
        <w:t>–</w:t>
      </w:r>
      <w:r w:rsidRPr="00264E9D">
        <w:rPr>
          <w:bCs/>
          <w:color w:val="000000"/>
          <w:sz w:val="20"/>
          <w:szCs w:val="20"/>
        </w:rPr>
        <w:t xml:space="preserve"> </w:t>
      </w:r>
      <w:r w:rsidR="00350BF5">
        <w:rPr>
          <w:bCs/>
          <w:color w:val="000000"/>
          <w:sz w:val="20"/>
          <w:szCs w:val="20"/>
        </w:rPr>
        <w:t xml:space="preserve">Increase </w:t>
      </w:r>
      <w:r w:rsidRPr="00264E9D">
        <w:rPr>
          <w:bCs/>
          <w:color w:val="000000"/>
          <w:sz w:val="20"/>
          <w:szCs w:val="20"/>
        </w:rPr>
        <w:t xml:space="preserve">Student </w:t>
      </w:r>
      <w:r w:rsidR="00350BF5">
        <w:rPr>
          <w:bCs/>
          <w:color w:val="000000"/>
          <w:sz w:val="20"/>
          <w:szCs w:val="20"/>
        </w:rPr>
        <w:t>Completion Efficiency</w:t>
      </w:r>
    </w:p>
    <w:p w:rsidR="00264E9D" w:rsidRPr="00264E9D" w:rsidRDefault="00264E9D" w:rsidP="00264E9D">
      <w:pPr>
        <w:shd w:val="clear" w:color="auto" w:fill="FFFFFF"/>
        <w:spacing w:before="100" w:beforeAutospacing="1" w:after="100" w:afterAutospacing="1"/>
        <w:ind w:left="0"/>
        <w:jc w:val="left"/>
        <w:rPr>
          <w:color w:val="000000"/>
          <w:sz w:val="20"/>
          <w:szCs w:val="20"/>
        </w:rPr>
      </w:pPr>
      <w:r w:rsidRPr="00264E9D">
        <w:rPr>
          <w:bCs/>
          <w:color w:val="000000"/>
          <w:sz w:val="20"/>
          <w:szCs w:val="20"/>
        </w:rPr>
        <w:t xml:space="preserve">Strategic Priority 3 </w:t>
      </w:r>
      <w:r w:rsidR="00350BF5">
        <w:rPr>
          <w:bCs/>
          <w:color w:val="000000"/>
          <w:sz w:val="20"/>
          <w:szCs w:val="20"/>
        </w:rPr>
        <w:t>–</w:t>
      </w:r>
      <w:r w:rsidRPr="00264E9D">
        <w:rPr>
          <w:bCs/>
          <w:color w:val="000000"/>
          <w:sz w:val="20"/>
          <w:szCs w:val="20"/>
        </w:rPr>
        <w:t xml:space="preserve"> </w:t>
      </w:r>
      <w:r w:rsidR="00350BF5">
        <w:rPr>
          <w:bCs/>
          <w:color w:val="000000"/>
          <w:sz w:val="20"/>
          <w:szCs w:val="20"/>
        </w:rPr>
        <w:t>Increase Student Transfer to 4-Year Institute</w:t>
      </w:r>
    </w:p>
    <w:p w:rsidR="00ED4103" w:rsidRDefault="00264E9D" w:rsidP="00350BF5">
      <w:pPr>
        <w:shd w:val="clear" w:color="auto" w:fill="FFFFFF"/>
        <w:spacing w:before="100" w:beforeAutospacing="1" w:after="100" w:afterAutospacing="1"/>
        <w:ind w:left="0"/>
        <w:jc w:val="left"/>
        <w:rPr>
          <w:bCs/>
          <w:color w:val="000000"/>
          <w:sz w:val="20"/>
          <w:szCs w:val="20"/>
        </w:rPr>
      </w:pPr>
      <w:r w:rsidRPr="00264E9D">
        <w:rPr>
          <w:bCs/>
          <w:color w:val="000000"/>
          <w:sz w:val="20"/>
          <w:szCs w:val="20"/>
        </w:rPr>
        <w:t xml:space="preserve">Strategic Priority 4 </w:t>
      </w:r>
      <w:r w:rsidR="00350BF5">
        <w:rPr>
          <w:bCs/>
          <w:color w:val="000000"/>
          <w:sz w:val="20"/>
          <w:szCs w:val="20"/>
        </w:rPr>
        <w:t>–</w:t>
      </w:r>
      <w:r w:rsidRPr="00264E9D">
        <w:rPr>
          <w:bCs/>
          <w:color w:val="000000"/>
          <w:sz w:val="20"/>
          <w:szCs w:val="20"/>
        </w:rPr>
        <w:t xml:space="preserve"> </w:t>
      </w:r>
      <w:r w:rsidR="00350BF5">
        <w:rPr>
          <w:bCs/>
          <w:color w:val="000000"/>
          <w:sz w:val="20"/>
          <w:szCs w:val="20"/>
        </w:rPr>
        <w:t>Improve Student Employment Subsequent to Training or Completion</w:t>
      </w:r>
    </w:p>
    <w:p w:rsidR="001E0B07" w:rsidRDefault="001E0B07" w:rsidP="00350BF5">
      <w:pPr>
        <w:shd w:val="clear" w:color="auto" w:fill="FFFFFF"/>
        <w:spacing w:before="100" w:beforeAutospacing="1" w:after="100" w:afterAutospacing="1"/>
        <w:ind w:left="0"/>
        <w:jc w:val="left"/>
      </w:pPr>
    </w:p>
    <w:p w:rsidR="001E0B07" w:rsidRDefault="001E0B07" w:rsidP="00350BF5">
      <w:pPr>
        <w:shd w:val="clear" w:color="auto" w:fill="FFFFFF"/>
        <w:spacing w:before="100" w:beforeAutospacing="1" w:after="100" w:afterAutospacing="1"/>
        <w:ind w:left="0"/>
        <w:jc w:val="left"/>
      </w:pPr>
    </w:p>
    <w:p w:rsidR="001E0B07" w:rsidRDefault="001E0B07" w:rsidP="00350BF5">
      <w:pPr>
        <w:shd w:val="clear" w:color="auto" w:fill="FFFFFF"/>
        <w:spacing w:before="100" w:beforeAutospacing="1" w:after="100" w:afterAutospacing="1"/>
        <w:ind w:left="0"/>
        <w:jc w:val="left"/>
      </w:pPr>
    </w:p>
    <w:p w:rsidR="001E0B07" w:rsidRDefault="001E0B07" w:rsidP="00350BF5">
      <w:pPr>
        <w:shd w:val="clear" w:color="auto" w:fill="FFFFFF"/>
        <w:spacing w:before="100" w:beforeAutospacing="1" w:after="100" w:afterAutospacing="1"/>
        <w:ind w:left="0"/>
        <w:jc w:val="left"/>
      </w:pPr>
    </w:p>
    <w:p w:rsidR="001E0B07" w:rsidRDefault="001E0B07" w:rsidP="00350BF5">
      <w:pPr>
        <w:shd w:val="clear" w:color="auto" w:fill="FFFFFF"/>
        <w:spacing w:before="100" w:beforeAutospacing="1" w:after="100" w:afterAutospacing="1"/>
        <w:ind w:left="0"/>
        <w:jc w:val="left"/>
      </w:pPr>
    </w:p>
    <w:p w:rsidR="00D21392" w:rsidRPr="00F63551" w:rsidRDefault="00D21392" w:rsidP="00B722CD">
      <w:pPr>
        <w:spacing w:line="251" w:lineRule="auto"/>
        <w:ind w:left="0"/>
        <w:jc w:val="center"/>
        <w:rPr>
          <w:b/>
        </w:rPr>
      </w:pPr>
      <w:r w:rsidRPr="00F63551">
        <w:rPr>
          <w:b/>
        </w:rPr>
        <w:lastRenderedPageBreak/>
        <w:t>NON-COLLUSION AFFIDAVIT</w:t>
      </w:r>
    </w:p>
    <w:p w:rsidR="00D21392" w:rsidRDefault="00D21392" w:rsidP="00B722CD">
      <w:pPr>
        <w:spacing w:line="251" w:lineRule="auto"/>
        <w:ind w:left="0"/>
      </w:pPr>
    </w:p>
    <w:p w:rsidR="00D21392" w:rsidRPr="00B9202D" w:rsidRDefault="00D21392" w:rsidP="00B722CD">
      <w:pPr>
        <w:spacing w:line="251" w:lineRule="auto"/>
        <w:ind w:left="0"/>
        <w:rPr>
          <w:sz w:val="22"/>
          <w:szCs w:val="22"/>
        </w:rPr>
      </w:pPr>
      <w:r w:rsidRPr="00B9202D">
        <w:rPr>
          <w:sz w:val="22"/>
          <w:szCs w:val="22"/>
        </w:rPr>
        <w:t>STATE OF CALIFORNIA</w:t>
      </w:r>
    </w:p>
    <w:p w:rsidR="00D21392" w:rsidRPr="00B9202D" w:rsidRDefault="00D21392" w:rsidP="00B722CD">
      <w:pPr>
        <w:spacing w:line="251" w:lineRule="auto"/>
        <w:ind w:left="0"/>
        <w:rPr>
          <w:sz w:val="22"/>
          <w:szCs w:val="22"/>
        </w:rPr>
      </w:pPr>
      <w:r w:rsidRPr="00B9202D">
        <w:rPr>
          <w:sz w:val="22"/>
          <w:szCs w:val="22"/>
        </w:rPr>
        <w:t xml:space="preserve">COUNTY OF </w:t>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u w:val="single"/>
        </w:rPr>
        <w:tab/>
      </w:r>
    </w:p>
    <w:p w:rsidR="00D21392" w:rsidRPr="00B9202D" w:rsidRDefault="00D21392" w:rsidP="00B722CD">
      <w:pPr>
        <w:spacing w:line="251" w:lineRule="auto"/>
        <w:ind w:left="0"/>
        <w:rPr>
          <w:sz w:val="22"/>
          <w:szCs w:val="22"/>
        </w:rPr>
      </w:pPr>
    </w:p>
    <w:p w:rsidR="00D21392" w:rsidRPr="00B9202D" w:rsidRDefault="00D21392" w:rsidP="008805F2">
      <w:pPr>
        <w:spacing w:line="251" w:lineRule="auto"/>
        <w:ind w:left="0"/>
        <w:rPr>
          <w:sz w:val="22"/>
          <w:szCs w:val="22"/>
        </w:rPr>
      </w:pPr>
      <w:r w:rsidRPr="00B9202D">
        <w:rPr>
          <w:sz w:val="22"/>
          <w:szCs w:val="22"/>
        </w:rPr>
        <w:t xml:space="preserve">I, </w:t>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rPr>
        <w:t xml:space="preserve"> </w:t>
      </w:r>
      <w:r w:rsidRPr="008805F2">
        <w:rPr>
          <w:sz w:val="18"/>
          <w:szCs w:val="18"/>
        </w:rPr>
        <w:t>(printed name)</w:t>
      </w:r>
      <w:r w:rsidRPr="00B9202D">
        <w:rPr>
          <w:sz w:val="22"/>
          <w:szCs w:val="22"/>
        </w:rPr>
        <w:t xml:space="preserve">, being first duly sworn, state that I am the </w:t>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u w:val="single"/>
        </w:rPr>
        <w:tab/>
        <w:t xml:space="preserve"> </w:t>
      </w:r>
      <w:r w:rsidRPr="008805F2">
        <w:rPr>
          <w:sz w:val="18"/>
          <w:szCs w:val="18"/>
        </w:rPr>
        <w:t>(title)</w:t>
      </w:r>
      <w:r w:rsidRPr="00B9202D">
        <w:rPr>
          <w:sz w:val="22"/>
          <w:szCs w:val="22"/>
        </w:rPr>
        <w:t xml:space="preserve"> of </w:t>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u w:val="single"/>
        </w:rPr>
        <w:tab/>
      </w:r>
      <w:r w:rsidRPr="00B9202D">
        <w:rPr>
          <w:sz w:val="22"/>
          <w:szCs w:val="22"/>
        </w:rPr>
        <w:t xml:space="preserve"> </w:t>
      </w:r>
      <w:r w:rsidRPr="008805F2">
        <w:rPr>
          <w:sz w:val="18"/>
          <w:szCs w:val="18"/>
        </w:rPr>
        <w:t>(Firm Name)</w:t>
      </w:r>
      <w:r w:rsidRPr="00B9202D">
        <w:rPr>
          <w:sz w:val="22"/>
          <w:szCs w:val="22"/>
        </w:rPr>
        <w:t>, the party submitting the foregoing response.</w:t>
      </w:r>
    </w:p>
    <w:p w:rsidR="00D21392" w:rsidRPr="00B9202D" w:rsidRDefault="00D21392" w:rsidP="00B722CD">
      <w:pPr>
        <w:spacing w:line="251" w:lineRule="auto"/>
        <w:ind w:left="0"/>
        <w:rPr>
          <w:sz w:val="22"/>
          <w:szCs w:val="22"/>
        </w:rPr>
      </w:pPr>
    </w:p>
    <w:p w:rsidR="00D21392" w:rsidRPr="00B9202D" w:rsidRDefault="00D21392" w:rsidP="00B722CD">
      <w:pPr>
        <w:spacing w:line="251" w:lineRule="auto"/>
        <w:ind w:left="0"/>
        <w:rPr>
          <w:sz w:val="22"/>
          <w:szCs w:val="22"/>
        </w:rPr>
      </w:pPr>
      <w:r w:rsidRPr="00B9202D">
        <w:rPr>
          <w:sz w:val="22"/>
          <w:szCs w:val="22"/>
        </w:rPr>
        <w:t>In connection with the response, the undersigned declares, states, and certifies that:</w:t>
      </w:r>
    </w:p>
    <w:p w:rsidR="00D21392" w:rsidRPr="00B9202D" w:rsidRDefault="00D21392" w:rsidP="00B722CD">
      <w:pPr>
        <w:spacing w:line="251" w:lineRule="auto"/>
        <w:ind w:left="0"/>
        <w:rPr>
          <w:sz w:val="22"/>
          <w:szCs w:val="22"/>
        </w:rPr>
      </w:pPr>
    </w:p>
    <w:p w:rsidR="00D21392" w:rsidRPr="00B9202D" w:rsidRDefault="00D21392" w:rsidP="00B722CD">
      <w:pPr>
        <w:spacing w:line="251" w:lineRule="auto"/>
        <w:ind w:left="720" w:hanging="720"/>
        <w:rPr>
          <w:sz w:val="22"/>
          <w:szCs w:val="22"/>
        </w:rPr>
      </w:pPr>
      <w:r w:rsidRPr="00B9202D">
        <w:rPr>
          <w:sz w:val="22"/>
          <w:szCs w:val="22"/>
        </w:rPr>
        <w:t>1.</w:t>
      </w:r>
      <w:r w:rsidRPr="00B9202D">
        <w:rPr>
          <w:sz w:val="22"/>
          <w:szCs w:val="22"/>
        </w:rPr>
        <w:tab/>
        <w:t>The response is not made in the interest of, or on behalf of, any disclosed person, partnership, company, association, organization, or corporation.</w:t>
      </w:r>
    </w:p>
    <w:p w:rsidR="00D21392" w:rsidRPr="00B9202D" w:rsidRDefault="00D21392" w:rsidP="00B722CD">
      <w:pPr>
        <w:spacing w:line="251" w:lineRule="auto"/>
        <w:ind w:left="720" w:hanging="720"/>
        <w:rPr>
          <w:sz w:val="22"/>
          <w:szCs w:val="22"/>
        </w:rPr>
      </w:pPr>
    </w:p>
    <w:p w:rsidR="00D21392" w:rsidRPr="00B9202D" w:rsidRDefault="00D21392" w:rsidP="00B722CD">
      <w:pPr>
        <w:spacing w:line="251" w:lineRule="auto"/>
        <w:ind w:left="720" w:hanging="720"/>
        <w:rPr>
          <w:sz w:val="22"/>
          <w:szCs w:val="22"/>
        </w:rPr>
      </w:pPr>
      <w:r w:rsidRPr="00B9202D">
        <w:rPr>
          <w:sz w:val="22"/>
          <w:szCs w:val="22"/>
        </w:rPr>
        <w:t>2.</w:t>
      </w:r>
      <w:r w:rsidRPr="00B9202D">
        <w:rPr>
          <w:sz w:val="22"/>
          <w:szCs w:val="22"/>
        </w:rPr>
        <w:tab/>
        <w:t>The response is genuine and not collusive or sham.</w:t>
      </w:r>
    </w:p>
    <w:p w:rsidR="00D21392" w:rsidRPr="00B9202D" w:rsidRDefault="00D21392" w:rsidP="00B722CD">
      <w:pPr>
        <w:spacing w:line="251" w:lineRule="auto"/>
        <w:ind w:left="720" w:hanging="720"/>
        <w:rPr>
          <w:sz w:val="22"/>
          <w:szCs w:val="22"/>
        </w:rPr>
      </w:pPr>
    </w:p>
    <w:p w:rsidR="00D21392" w:rsidRPr="00B9202D" w:rsidRDefault="00D21392" w:rsidP="00B722CD">
      <w:pPr>
        <w:spacing w:line="251" w:lineRule="auto"/>
        <w:ind w:left="720" w:hanging="720"/>
        <w:rPr>
          <w:sz w:val="22"/>
          <w:szCs w:val="22"/>
        </w:rPr>
      </w:pPr>
      <w:r w:rsidRPr="00B9202D">
        <w:rPr>
          <w:sz w:val="22"/>
          <w:szCs w:val="22"/>
        </w:rPr>
        <w:t>3.</w:t>
      </w:r>
      <w:r w:rsidRPr="00B9202D">
        <w:rPr>
          <w:sz w:val="22"/>
          <w:szCs w:val="22"/>
        </w:rPr>
        <w:tab/>
        <w:t>The firm has not directly or indirectly induced or solicited any other respondent to put in a false or sham bid, and has not directly or indirectly colluded, conspired, connived, or agreed with any other respondent or anyone else to put in sham response, or to refrain from responding.</w:t>
      </w:r>
    </w:p>
    <w:p w:rsidR="00D21392" w:rsidRPr="00B9202D" w:rsidRDefault="00D21392" w:rsidP="00B722CD">
      <w:pPr>
        <w:spacing w:line="251" w:lineRule="auto"/>
        <w:ind w:left="720" w:hanging="720"/>
        <w:rPr>
          <w:sz w:val="22"/>
          <w:szCs w:val="22"/>
        </w:rPr>
      </w:pPr>
    </w:p>
    <w:p w:rsidR="00D21392" w:rsidRPr="00B9202D" w:rsidRDefault="00D21392" w:rsidP="00B722CD">
      <w:pPr>
        <w:spacing w:line="251" w:lineRule="auto"/>
        <w:ind w:left="720" w:hanging="720"/>
        <w:rPr>
          <w:sz w:val="22"/>
          <w:szCs w:val="22"/>
        </w:rPr>
      </w:pPr>
      <w:r w:rsidRPr="00B9202D">
        <w:rPr>
          <w:sz w:val="22"/>
          <w:szCs w:val="22"/>
        </w:rPr>
        <w:t>4.</w:t>
      </w:r>
      <w:r w:rsidRPr="00B9202D">
        <w:rPr>
          <w:sz w:val="22"/>
          <w:szCs w:val="22"/>
        </w:rPr>
        <w:tab/>
        <w:t>The firm has not in any manner, directly or indirectly, sought by agreement, communication, or conference with anyone to fix the proposal price, or that of any other respondent, or to fix any overhead, profit or cost element of the response price or that of any other respondent, or to secure any advantage against the public agency awarding the contract or of anyone interested in the contract.</w:t>
      </w:r>
    </w:p>
    <w:p w:rsidR="00D21392" w:rsidRPr="00B9202D" w:rsidRDefault="00D21392" w:rsidP="00B722CD">
      <w:pPr>
        <w:spacing w:line="251" w:lineRule="auto"/>
        <w:ind w:left="720" w:hanging="720"/>
        <w:rPr>
          <w:sz w:val="22"/>
          <w:szCs w:val="22"/>
        </w:rPr>
      </w:pPr>
    </w:p>
    <w:p w:rsidR="00D21392" w:rsidRPr="00B9202D" w:rsidRDefault="00D21392" w:rsidP="00B722CD">
      <w:pPr>
        <w:spacing w:line="251" w:lineRule="auto"/>
        <w:ind w:left="720" w:hanging="720"/>
        <w:rPr>
          <w:sz w:val="22"/>
          <w:szCs w:val="22"/>
        </w:rPr>
      </w:pPr>
      <w:r w:rsidRPr="00B9202D">
        <w:rPr>
          <w:sz w:val="22"/>
          <w:szCs w:val="22"/>
        </w:rPr>
        <w:t>5.</w:t>
      </w:r>
      <w:r w:rsidRPr="00B9202D">
        <w:rPr>
          <w:sz w:val="22"/>
          <w:szCs w:val="22"/>
        </w:rPr>
        <w:tab/>
        <w:t>All statements contained in the response and related documents are true.</w:t>
      </w:r>
    </w:p>
    <w:p w:rsidR="00D21392" w:rsidRPr="00B9202D" w:rsidRDefault="00D21392" w:rsidP="00B722CD">
      <w:pPr>
        <w:spacing w:line="251" w:lineRule="auto"/>
        <w:ind w:left="720" w:hanging="720"/>
        <w:rPr>
          <w:sz w:val="22"/>
          <w:szCs w:val="22"/>
        </w:rPr>
      </w:pPr>
    </w:p>
    <w:p w:rsidR="00D21392" w:rsidRPr="00B9202D" w:rsidRDefault="00D21392" w:rsidP="00B722CD">
      <w:pPr>
        <w:spacing w:line="251" w:lineRule="auto"/>
        <w:ind w:left="720" w:hanging="720"/>
        <w:rPr>
          <w:sz w:val="22"/>
          <w:szCs w:val="22"/>
        </w:rPr>
      </w:pPr>
      <w:r w:rsidRPr="00B9202D">
        <w:rPr>
          <w:sz w:val="22"/>
          <w:szCs w:val="22"/>
        </w:rPr>
        <w:t>6.</w:t>
      </w:r>
      <w:r w:rsidRPr="00B9202D">
        <w:rPr>
          <w:sz w:val="22"/>
          <w:szCs w:val="22"/>
        </w:rPr>
        <w:tab/>
        <w:t>The firm has not, directly or indirectly, submitted a rate(s) or any breakdown thereof, or the contents thereof, or divulged information or data relative thereto, or paid, and will not pay, any fee to any person, corporation, partnership, company, association, organization, bid depository, or to any member or agent thereof to effectuate a collusive or sham response.</w:t>
      </w:r>
    </w:p>
    <w:p w:rsidR="00D21392" w:rsidRPr="00B9202D" w:rsidRDefault="00D21392" w:rsidP="00B722CD">
      <w:pPr>
        <w:spacing w:line="251" w:lineRule="auto"/>
        <w:ind w:left="0" w:hanging="540"/>
        <w:rPr>
          <w:sz w:val="22"/>
          <w:szCs w:val="22"/>
        </w:rPr>
      </w:pPr>
    </w:p>
    <w:p w:rsidR="00D21392" w:rsidRDefault="00D21392" w:rsidP="00B722CD">
      <w:pPr>
        <w:spacing w:line="251" w:lineRule="auto"/>
        <w:ind w:left="0"/>
        <w:rPr>
          <w:sz w:val="22"/>
          <w:szCs w:val="22"/>
        </w:rPr>
      </w:pPr>
    </w:p>
    <w:p w:rsidR="00D21392" w:rsidRDefault="00D21392" w:rsidP="00B722CD">
      <w:pPr>
        <w:spacing w:line="251" w:lineRule="auto"/>
        <w:ind w:left="0"/>
        <w:rPr>
          <w:sz w:val="22"/>
          <w:szCs w:val="22"/>
        </w:rPr>
      </w:pPr>
      <w:r w:rsidRPr="00B9202D">
        <w:rPr>
          <w:sz w:val="22"/>
          <w:szCs w:val="22"/>
        </w:rPr>
        <w:t xml:space="preserve">Executed this </w:t>
      </w:r>
      <w:r w:rsidRPr="00B9202D">
        <w:rPr>
          <w:sz w:val="22"/>
          <w:szCs w:val="22"/>
          <w:u w:val="single"/>
        </w:rPr>
        <w:tab/>
      </w:r>
      <w:r w:rsidRPr="00B9202D">
        <w:rPr>
          <w:sz w:val="22"/>
          <w:szCs w:val="22"/>
          <w:u w:val="single"/>
        </w:rPr>
        <w:tab/>
      </w:r>
      <w:r w:rsidRPr="00B9202D">
        <w:rPr>
          <w:sz w:val="22"/>
          <w:szCs w:val="22"/>
        </w:rPr>
        <w:t xml:space="preserve"> day of </w:t>
      </w:r>
      <w:r w:rsidRPr="00B9202D">
        <w:rPr>
          <w:sz w:val="22"/>
          <w:szCs w:val="22"/>
          <w:u w:val="single"/>
        </w:rPr>
        <w:tab/>
      </w:r>
      <w:r>
        <w:rPr>
          <w:sz w:val="22"/>
          <w:szCs w:val="22"/>
          <w:u w:val="single"/>
        </w:rPr>
        <w:tab/>
      </w:r>
      <w:r w:rsidRPr="00B9202D">
        <w:rPr>
          <w:sz w:val="22"/>
          <w:szCs w:val="22"/>
          <w:u w:val="single"/>
        </w:rPr>
        <w:tab/>
      </w:r>
      <w:r w:rsidRPr="009B761B">
        <w:rPr>
          <w:sz w:val="22"/>
          <w:szCs w:val="22"/>
        </w:rPr>
        <w:t>,</w:t>
      </w:r>
      <w:r w:rsidRPr="00B9202D">
        <w:rPr>
          <w:sz w:val="22"/>
          <w:szCs w:val="22"/>
        </w:rPr>
        <w:t xml:space="preserve"> 20</w:t>
      </w:r>
      <w:r w:rsidR="001B04E7">
        <w:rPr>
          <w:sz w:val="22"/>
          <w:szCs w:val="22"/>
        </w:rPr>
        <w:t>23</w:t>
      </w:r>
      <w:r w:rsidR="00D87645">
        <w:rPr>
          <w:sz w:val="22"/>
          <w:szCs w:val="22"/>
        </w:rPr>
        <w:t>,</w:t>
      </w:r>
      <w:r w:rsidRPr="00B9202D">
        <w:rPr>
          <w:sz w:val="22"/>
          <w:szCs w:val="22"/>
        </w:rPr>
        <w:t xml:space="preserve"> at </w:t>
      </w:r>
      <w:r w:rsidRPr="00B9202D">
        <w:rPr>
          <w:sz w:val="22"/>
          <w:szCs w:val="22"/>
          <w:u w:val="single"/>
        </w:rPr>
        <w:tab/>
      </w:r>
      <w:r>
        <w:rPr>
          <w:sz w:val="22"/>
          <w:szCs w:val="22"/>
          <w:u w:val="single"/>
        </w:rPr>
        <w:tab/>
      </w:r>
      <w:r w:rsidRPr="00B9202D">
        <w:rPr>
          <w:sz w:val="22"/>
          <w:szCs w:val="22"/>
          <w:u w:val="single"/>
        </w:rPr>
        <w:tab/>
      </w:r>
      <w:r w:rsidRPr="009B761B">
        <w:rPr>
          <w:sz w:val="22"/>
          <w:szCs w:val="22"/>
        </w:rPr>
        <w:t>,</w:t>
      </w:r>
      <w:r>
        <w:rPr>
          <w:sz w:val="22"/>
          <w:szCs w:val="22"/>
        </w:rPr>
        <w:t xml:space="preserve"> California.</w:t>
      </w:r>
    </w:p>
    <w:p w:rsidR="00D21392" w:rsidRDefault="00D21392" w:rsidP="00D87645">
      <w:pPr>
        <w:spacing w:line="251" w:lineRule="auto"/>
        <w:ind w:left="0"/>
        <w:jc w:val="center"/>
        <w:rPr>
          <w:sz w:val="22"/>
          <w:szCs w:val="22"/>
        </w:rPr>
      </w:pPr>
    </w:p>
    <w:p w:rsidR="00D21392" w:rsidRPr="00B9202D" w:rsidRDefault="00D21392" w:rsidP="00B722CD">
      <w:pPr>
        <w:spacing w:line="251" w:lineRule="auto"/>
        <w:ind w:left="0"/>
        <w:rPr>
          <w:sz w:val="22"/>
          <w:szCs w:val="22"/>
        </w:rPr>
      </w:pPr>
      <w:r w:rsidRPr="00B9202D">
        <w:rPr>
          <w:sz w:val="22"/>
          <w:szCs w:val="22"/>
        </w:rPr>
        <w:t>I declare under penalty of perjury under the laws of the State of California that the foregoing is true and correct.</w:t>
      </w:r>
    </w:p>
    <w:p w:rsidR="00D21392" w:rsidRPr="00B9202D" w:rsidRDefault="00D21392" w:rsidP="00B722CD">
      <w:pPr>
        <w:spacing w:line="251" w:lineRule="auto"/>
        <w:ind w:left="0"/>
        <w:rPr>
          <w:sz w:val="22"/>
          <w:szCs w:val="22"/>
        </w:rPr>
      </w:pPr>
    </w:p>
    <w:tbl>
      <w:tblPr>
        <w:tblW w:w="0" w:type="auto"/>
        <w:tblLook w:val="04A0" w:firstRow="1" w:lastRow="0" w:firstColumn="1" w:lastColumn="0" w:noHBand="0" w:noVBand="1"/>
      </w:tblPr>
      <w:tblGrid>
        <w:gridCol w:w="3892"/>
        <w:gridCol w:w="793"/>
        <w:gridCol w:w="4675"/>
      </w:tblGrid>
      <w:tr w:rsidR="00D21392" w:rsidRPr="00B9202D" w:rsidTr="00D21392">
        <w:tc>
          <w:tcPr>
            <w:tcW w:w="3978" w:type="dxa"/>
            <w:tcBorders>
              <w:bottom w:val="single" w:sz="4" w:space="0" w:color="auto"/>
            </w:tcBorders>
          </w:tcPr>
          <w:p w:rsidR="00D21392" w:rsidRPr="00D21392" w:rsidRDefault="00D21392" w:rsidP="00B722CD">
            <w:pPr>
              <w:spacing w:line="251" w:lineRule="auto"/>
              <w:ind w:left="0"/>
              <w:rPr>
                <w:sz w:val="22"/>
                <w:szCs w:val="22"/>
              </w:rPr>
            </w:pPr>
          </w:p>
        </w:tc>
        <w:tc>
          <w:tcPr>
            <w:tcW w:w="810" w:type="dxa"/>
          </w:tcPr>
          <w:p w:rsidR="00D21392" w:rsidRPr="00D21392" w:rsidRDefault="00D21392" w:rsidP="00B722CD">
            <w:pPr>
              <w:spacing w:line="251" w:lineRule="auto"/>
              <w:ind w:left="0"/>
              <w:rPr>
                <w:sz w:val="22"/>
                <w:szCs w:val="22"/>
              </w:rPr>
            </w:pPr>
          </w:p>
        </w:tc>
        <w:tc>
          <w:tcPr>
            <w:tcW w:w="4788" w:type="dxa"/>
            <w:tcBorders>
              <w:bottom w:val="single" w:sz="4" w:space="0" w:color="auto"/>
            </w:tcBorders>
          </w:tcPr>
          <w:p w:rsidR="00D21392" w:rsidRPr="00D21392" w:rsidRDefault="00D21392" w:rsidP="00B722CD">
            <w:pPr>
              <w:spacing w:line="251" w:lineRule="auto"/>
              <w:ind w:left="0"/>
              <w:rPr>
                <w:sz w:val="22"/>
                <w:szCs w:val="22"/>
              </w:rPr>
            </w:pPr>
          </w:p>
        </w:tc>
      </w:tr>
      <w:tr w:rsidR="00D21392" w:rsidRPr="00B9202D" w:rsidTr="00D21392">
        <w:tc>
          <w:tcPr>
            <w:tcW w:w="3978" w:type="dxa"/>
            <w:tcBorders>
              <w:top w:val="single" w:sz="4" w:space="0" w:color="auto"/>
            </w:tcBorders>
          </w:tcPr>
          <w:p w:rsidR="00D21392" w:rsidRPr="00D21392" w:rsidRDefault="00D21392" w:rsidP="00B722CD">
            <w:pPr>
              <w:spacing w:line="251" w:lineRule="auto"/>
              <w:ind w:left="0"/>
              <w:rPr>
                <w:sz w:val="18"/>
                <w:szCs w:val="18"/>
              </w:rPr>
            </w:pPr>
            <w:r w:rsidRPr="00D21392">
              <w:rPr>
                <w:sz w:val="18"/>
                <w:szCs w:val="18"/>
              </w:rPr>
              <w:t>Signature</w:t>
            </w:r>
          </w:p>
        </w:tc>
        <w:tc>
          <w:tcPr>
            <w:tcW w:w="810" w:type="dxa"/>
          </w:tcPr>
          <w:p w:rsidR="00D21392" w:rsidRPr="00D21392" w:rsidRDefault="00D21392" w:rsidP="00B722CD">
            <w:pPr>
              <w:spacing w:line="251" w:lineRule="auto"/>
              <w:ind w:left="0"/>
              <w:rPr>
                <w:sz w:val="22"/>
                <w:szCs w:val="22"/>
              </w:rPr>
            </w:pPr>
          </w:p>
        </w:tc>
        <w:tc>
          <w:tcPr>
            <w:tcW w:w="4788" w:type="dxa"/>
            <w:tcBorders>
              <w:top w:val="single" w:sz="4" w:space="0" w:color="auto"/>
            </w:tcBorders>
          </w:tcPr>
          <w:p w:rsidR="00D21392" w:rsidRPr="00D21392" w:rsidRDefault="00D21392" w:rsidP="00B722CD">
            <w:pPr>
              <w:spacing w:line="251" w:lineRule="auto"/>
              <w:ind w:left="0"/>
              <w:rPr>
                <w:sz w:val="18"/>
                <w:szCs w:val="18"/>
              </w:rPr>
            </w:pPr>
            <w:r w:rsidRPr="00D21392">
              <w:rPr>
                <w:sz w:val="18"/>
                <w:szCs w:val="18"/>
              </w:rPr>
              <w:t>Address</w:t>
            </w:r>
          </w:p>
        </w:tc>
      </w:tr>
      <w:tr w:rsidR="00D21392" w:rsidRPr="00B9202D" w:rsidTr="00D21392">
        <w:tc>
          <w:tcPr>
            <w:tcW w:w="3978" w:type="dxa"/>
          </w:tcPr>
          <w:p w:rsidR="00D21392" w:rsidRPr="00D21392" w:rsidRDefault="00D21392" w:rsidP="00B722CD">
            <w:pPr>
              <w:spacing w:line="251" w:lineRule="auto"/>
              <w:ind w:left="0"/>
              <w:rPr>
                <w:sz w:val="22"/>
                <w:szCs w:val="22"/>
              </w:rPr>
            </w:pPr>
          </w:p>
        </w:tc>
        <w:tc>
          <w:tcPr>
            <w:tcW w:w="810" w:type="dxa"/>
          </w:tcPr>
          <w:p w:rsidR="00D21392" w:rsidRPr="00D21392" w:rsidRDefault="00D21392" w:rsidP="00B722CD">
            <w:pPr>
              <w:spacing w:line="251" w:lineRule="auto"/>
              <w:ind w:left="0"/>
              <w:rPr>
                <w:sz w:val="22"/>
                <w:szCs w:val="22"/>
              </w:rPr>
            </w:pPr>
          </w:p>
        </w:tc>
        <w:tc>
          <w:tcPr>
            <w:tcW w:w="4788" w:type="dxa"/>
            <w:tcBorders>
              <w:bottom w:val="single" w:sz="4" w:space="0" w:color="auto"/>
            </w:tcBorders>
          </w:tcPr>
          <w:p w:rsidR="00D21392" w:rsidRPr="00D21392" w:rsidRDefault="00D21392" w:rsidP="00B722CD">
            <w:pPr>
              <w:spacing w:line="251" w:lineRule="auto"/>
              <w:ind w:left="0"/>
              <w:rPr>
                <w:sz w:val="22"/>
                <w:szCs w:val="22"/>
              </w:rPr>
            </w:pPr>
          </w:p>
        </w:tc>
      </w:tr>
      <w:tr w:rsidR="00D21392" w:rsidRPr="00B9202D" w:rsidTr="00D21392">
        <w:tc>
          <w:tcPr>
            <w:tcW w:w="3978" w:type="dxa"/>
            <w:tcBorders>
              <w:bottom w:val="single" w:sz="4" w:space="0" w:color="auto"/>
            </w:tcBorders>
          </w:tcPr>
          <w:p w:rsidR="00D21392" w:rsidRPr="00D21392" w:rsidRDefault="00D21392" w:rsidP="00B722CD">
            <w:pPr>
              <w:spacing w:line="251" w:lineRule="auto"/>
              <w:ind w:left="0"/>
              <w:rPr>
                <w:sz w:val="22"/>
                <w:szCs w:val="22"/>
              </w:rPr>
            </w:pPr>
          </w:p>
        </w:tc>
        <w:tc>
          <w:tcPr>
            <w:tcW w:w="810" w:type="dxa"/>
          </w:tcPr>
          <w:p w:rsidR="00D21392" w:rsidRPr="00D21392" w:rsidRDefault="00D21392" w:rsidP="00B722CD">
            <w:pPr>
              <w:spacing w:line="251" w:lineRule="auto"/>
              <w:ind w:left="0"/>
              <w:rPr>
                <w:sz w:val="22"/>
                <w:szCs w:val="22"/>
              </w:rPr>
            </w:pPr>
          </w:p>
        </w:tc>
        <w:tc>
          <w:tcPr>
            <w:tcW w:w="4788" w:type="dxa"/>
            <w:tcBorders>
              <w:top w:val="single" w:sz="4" w:space="0" w:color="auto"/>
            </w:tcBorders>
          </w:tcPr>
          <w:p w:rsidR="00D21392" w:rsidRPr="00D21392" w:rsidRDefault="00D21392" w:rsidP="00B722CD">
            <w:pPr>
              <w:spacing w:line="251" w:lineRule="auto"/>
              <w:ind w:left="0"/>
              <w:rPr>
                <w:sz w:val="18"/>
                <w:szCs w:val="18"/>
              </w:rPr>
            </w:pPr>
            <w:r w:rsidRPr="00D21392">
              <w:rPr>
                <w:sz w:val="18"/>
                <w:szCs w:val="18"/>
              </w:rPr>
              <w:t>City, State, ZIP</w:t>
            </w:r>
          </w:p>
        </w:tc>
      </w:tr>
      <w:tr w:rsidR="00D21392" w:rsidRPr="00B9202D" w:rsidTr="00D21392">
        <w:tc>
          <w:tcPr>
            <w:tcW w:w="3978" w:type="dxa"/>
            <w:tcBorders>
              <w:top w:val="single" w:sz="4" w:space="0" w:color="auto"/>
            </w:tcBorders>
          </w:tcPr>
          <w:p w:rsidR="00D21392" w:rsidRPr="00D21392" w:rsidRDefault="00D21392" w:rsidP="00B722CD">
            <w:pPr>
              <w:spacing w:line="251" w:lineRule="auto"/>
              <w:ind w:left="0"/>
              <w:rPr>
                <w:sz w:val="18"/>
                <w:szCs w:val="18"/>
              </w:rPr>
            </w:pPr>
            <w:r w:rsidRPr="00D21392">
              <w:rPr>
                <w:sz w:val="18"/>
                <w:szCs w:val="18"/>
              </w:rPr>
              <w:t>Printed or typed name</w:t>
            </w:r>
          </w:p>
        </w:tc>
        <w:tc>
          <w:tcPr>
            <w:tcW w:w="810" w:type="dxa"/>
          </w:tcPr>
          <w:p w:rsidR="00D21392" w:rsidRPr="00D21392" w:rsidRDefault="00D21392" w:rsidP="00B722CD">
            <w:pPr>
              <w:spacing w:line="251" w:lineRule="auto"/>
              <w:ind w:left="0"/>
              <w:rPr>
                <w:sz w:val="22"/>
                <w:szCs w:val="22"/>
              </w:rPr>
            </w:pPr>
          </w:p>
        </w:tc>
        <w:tc>
          <w:tcPr>
            <w:tcW w:w="4788" w:type="dxa"/>
            <w:tcBorders>
              <w:bottom w:val="single" w:sz="4" w:space="0" w:color="auto"/>
            </w:tcBorders>
          </w:tcPr>
          <w:p w:rsidR="00D21392" w:rsidRPr="00D21392" w:rsidRDefault="00D21392" w:rsidP="00B722CD">
            <w:pPr>
              <w:spacing w:line="251" w:lineRule="auto"/>
              <w:ind w:left="0"/>
              <w:rPr>
                <w:sz w:val="22"/>
                <w:szCs w:val="22"/>
              </w:rPr>
            </w:pPr>
          </w:p>
        </w:tc>
      </w:tr>
      <w:tr w:rsidR="00D21392" w:rsidTr="00D21392">
        <w:tc>
          <w:tcPr>
            <w:tcW w:w="3978" w:type="dxa"/>
          </w:tcPr>
          <w:p w:rsidR="00D21392" w:rsidRDefault="00D21392" w:rsidP="00B722CD">
            <w:pPr>
              <w:spacing w:line="251" w:lineRule="auto"/>
              <w:ind w:left="0"/>
            </w:pPr>
          </w:p>
        </w:tc>
        <w:tc>
          <w:tcPr>
            <w:tcW w:w="810" w:type="dxa"/>
          </w:tcPr>
          <w:p w:rsidR="00D21392" w:rsidRDefault="00D21392" w:rsidP="00B722CD">
            <w:pPr>
              <w:spacing w:line="251" w:lineRule="auto"/>
              <w:ind w:left="0"/>
            </w:pPr>
          </w:p>
        </w:tc>
        <w:tc>
          <w:tcPr>
            <w:tcW w:w="4788" w:type="dxa"/>
            <w:tcBorders>
              <w:top w:val="single" w:sz="4" w:space="0" w:color="auto"/>
            </w:tcBorders>
          </w:tcPr>
          <w:p w:rsidR="00D21392" w:rsidRPr="00D21392" w:rsidRDefault="00D21392" w:rsidP="00B722CD">
            <w:pPr>
              <w:spacing w:line="251" w:lineRule="auto"/>
              <w:ind w:left="0"/>
              <w:rPr>
                <w:sz w:val="18"/>
                <w:szCs w:val="18"/>
              </w:rPr>
            </w:pPr>
            <w:r w:rsidRPr="00D21392">
              <w:rPr>
                <w:sz w:val="18"/>
                <w:szCs w:val="18"/>
              </w:rPr>
              <w:t>Phone Number</w:t>
            </w:r>
          </w:p>
        </w:tc>
      </w:tr>
    </w:tbl>
    <w:p w:rsidR="005D6734" w:rsidRDefault="005D6734" w:rsidP="00802766">
      <w:pPr>
        <w:widowControl w:val="0"/>
        <w:jc w:val="center"/>
        <w:rPr>
          <w:b/>
        </w:rPr>
      </w:pPr>
    </w:p>
    <w:p w:rsidR="00BB1878" w:rsidRDefault="00BB1878" w:rsidP="00802766">
      <w:pPr>
        <w:widowControl w:val="0"/>
        <w:jc w:val="center"/>
        <w:rPr>
          <w:b/>
        </w:rPr>
      </w:pPr>
    </w:p>
    <w:p w:rsidR="00227023" w:rsidRDefault="00227023" w:rsidP="00802766">
      <w:pPr>
        <w:widowControl w:val="0"/>
        <w:jc w:val="center"/>
        <w:rPr>
          <w:b/>
        </w:rPr>
      </w:pPr>
    </w:p>
    <w:p w:rsidR="00802766" w:rsidRDefault="00802766" w:rsidP="002B017B">
      <w:pPr>
        <w:widowControl w:val="0"/>
        <w:ind w:left="0"/>
        <w:jc w:val="center"/>
      </w:pPr>
      <w:r>
        <w:rPr>
          <w:b/>
        </w:rPr>
        <w:lastRenderedPageBreak/>
        <w:t>CERTIFICATION OF RESPONSE</w:t>
      </w:r>
    </w:p>
    <w:p w:rsidR="0097583B" w:rsidRDefault="007E2684" w:rsidP="0097583B">
      <w:pPr>
        <w:autoSpaceDE w:val="0"/>
        <w:autoSpaceDN w:val="0"/>
        <w:adjustRightInd w:val="0"/>
        <w:spacing w:before="240" w:after="60"/>
        <w:ind w:left="0"/>
        <w:jc w:val="center"/>
        <w:rPr>
          <w:b/>
          <w:bCs/>
          <w:i/>
          <w:color w:val="000000"/>
        </w:rPr>
      </w:pPr>
      <w:r w:rsidRPr="00E46A23">
        <w:rPr>
          <w:b/>
          <w:bCs/>
          <w:i/>
          <w:color w:val="000000"/>
        </w:rPr>
        <w:t>RE</w:t>
      </w:r>
      <w:r w:rsidR="006B3EDC">
        <w:rPr>
          <w:b/>
          <w:bCs/>
          <w:i/>
          <w:color w:val="000000"/>
        </w:rPr>
        <w:t xml:space="preserve">QUEST FOR </w:t>
      </w:r>
      <w:r w:rsidR="009B761B">
        <w:rPr>
          <w:b/>
          <w:bCs/>
          <w:i/>
          <w:color w:val="000000"/>
        </w:rPr>
        <w:t>PROPOSAL</w:t>
      </w:r>
      <w:r w:rsidR="00EE6C4B">
        <w:rPr>
          <w:b/>
          <w:bCs/>
          <w:i/>
          <w:color w:val="000000"/>
        </w:rPr>
        <w:t>S</w:t>
      </w:r>
    </w:p>
    <w:p w:rsidR="0097583B" w:rsidRDefault="0097583B" w:rsidP="0097583B">
      <w:pPr>
        <w:autoSpaceDE w:val="0"/>
        <w:autoSpaceDN w:val="0"/>
        <w:adjustRightInd w:val="0"/>
        <w:spacing w:before="240" w:after="60"/>
        <w:ind w:left="0"/>
        <w:jc w:val="center"/>
        <w:rPr>
          <w:b/>
          <w:bCs/>
          <w:i/>
          <w:color w:val="000000"/>
        </w:rPr>
      </w:pPr>
      <w:r>
        <w:rPr>
          <w:b/>
          <w:bCs/>
          <w:i/>
          <w:color w:val="000000"/>
        </w:rPr>
        <w:t>NAME OF RFP</w:t>
      </w:r>
    </w:p>
    <w:p w:rsidR="006B3EDC" w:rsidRPr="00E46A23" w:rsidRDefault="006B3EDC" w:rsidP="002B017B">
      <w:pPr>
        <w:autoSpaceDE w:val="0"/>
        <w:autoSpaceDN w:val="0"/>
        <w:adjustRightInd w:val="0"/>
        <w:ind w:left="0"/>
        <w:jc w:val="center"/>
        <w:rPr>
          <w:b/>
          <w:bCs/>
          <w:i/>
          <w:color w:val="000000"/>
        </w:rPr>
      </w:pPr>
    </w:p>
    <w:p w:rsidR="00BB1878" w:rsidRDefault="00BB1878" w:rsidP="002B017B">
      <w:pPr>
        <w:widowControl w:val="0"/>
        <w:ind w:left="0"/>
      </w:pPr>
    </w:p>
    <w:p w:rsidR="00802766" w:rsidRDefault="00802766" w:rsidP="002B017B">
      <w:pPr>
        <w:widowControl w:val="0"/>
        <w:ind w:left="0"/>
      </w:pPr>
      <w:r>
        <w:t>A.</w:t>
      </w:r>
      <w:r>
        <w:tab/>
        <w:t xml:space="preserve">The undersigned hereby submits its </w:t>
      </w:r>
      <w:r>
        <w:rPr>
          <w:sz w:val="22"/>
          <w:szCs w:val="22"/>
        </w:rPr>
        <w:t>response</w:t>
      </w:r>
      <w:r w:rsidRPr="00864357">
        <w:rPr>
          <w:sz w:val="22"/>
          <w:szCs w:val="22"/>
        </w:rPr>
        <w:t xml:space="preserve"> </w:t>
      </w:r>
      <w:r>
        <w:t xml:space="preserve">and agrees to furnish services to </w:t>
      </w:r>
      <w:r w:rsidR="00BB1878">
        <w:tab/>
      </w:r>
      <w:r>
        <w:t xml:space="preserve">Hartnell Community College District in accordance with these </w:t>
      </w:r>
      <w:r w:rsidR="009E2A7A">
        <w:t>proposals</w:t>
      </w:r>
      <w:r>
        <w:t>.</w:t>
      </w:r>
    </w:p>
    <w:p w:rsidR="00802766" w:rsidRDefault="00802766" w:rsidP="002B017B">
      <w:pPr>
        <w:widowControl w:val="0"/>
        <w:ind w:left="0"/>
      </w:pPr>
    </w:p>
    <w:p w:rsidR="00802766" w:rsidRDefault="00802766" w:rsidP="00A87961">
      <w:pPr>
        <w:widowControl w:val="0"/>
        <w:ind w:left="720" w:hanging="720"/>
      </w:pPr>
      <w:r>
        <w:t>B.</w:t>
      </w:r>
      <w:r>
        <w:tab/>
        <w:t xml:space="preserve">The </w:t>
      </w:r>
      <w:r w:rsidR="007505EB">
        <w:t>Contractor</w:t>
      </w:r>
      <w:r>
        <w:t xml:space="preserve"> has carefully reviewed its </w:t>
      </w:r>
      <w:r>
        <w:rPr>
          <w:sz w:val="22"/>
          <w:szCs w:val="22"/>
        </w:rPr>
        <w:t>response</w:t>
      </w:r>
      <w:r w:rsidRPr="00864357">
        <w:rPr>
          <w:sz w:val="22"/>
          <w:szCs w:val="22"/>
        </w:rPr>
        <w:t xml:space="preserve"> </w:t>
      </w:r>
      <w:r>
        <w:t xml:space="preserve">and understands that the District will not be responsible for any errors or omissions on the part of the </w:t>
      </w:r>
      <w:r w:rsidR="007505EB">
        <w:t>Contractor</w:t>
      </w:r>
      <w:r>
        <w:t>.</w:t>
      </w:r>
    </w:p>
    <w:p w:rsidR="00802766" w:rsidRDefault="00802766" w:rsidP="002B017B">
      <w:pPr>
        <w:widowControl w:val="0"/>
        <w:ind w:left="0"/>
      </w:pPr>
    </w:p>
    <w:p w:rsidR="00802766" w:rsidRDefault="00802766" w:rsidP="002B017B">
      <w:pPr>
        <w:widowControl w:val="0"/>
        <w:ind w:left="0"/>
      </w:pPr>
      <w:r>
        <w:t>C.</w:t>
      </w:r>
      <w:r>
        <w:tab/>
        <w:t xml:space="preserve">It is understood that the District reserves the right to accept or reject any or all </w:t>
      </w:r>
      <w:r w:rsidR="00BB1878">
        <w:tab/>
      </w:r>
      <w:r>
        <w:t xml:space="preserve">responses and to waive any informality in any </w:t>
      </w:r>
      <w:r>
        <w:rPr>
          <w:sz w:val="22"/>
          <w:szCs w:val="22"/>
        </w:rPr>
        <w:t>response</w:t>
      </w:r>
      <w:r>
        <w:t xml:space="preserve"> received.</w:t>
      </w:r>
    </w:p>
    <w:p w:rsidR="00802766" w:rsidRDefault="00802766" w:rsidP="002B017B">
      <w:pPr>
        <w:widowControl w:val="0"/>
        <w:ind w:left="0"/>
      </w:pPr>
    </w:p>
    <w:p w:rsidR="006B3EDC" w:rsidRDefault="006B3EDC" w:rsidP="002B017B">
      <w:pPr>
        <w:widowControl w:val="0"/>
        <w:ind w:left="0"/>
      </w:pPr>
    </w:p>
    <w:p w:rsidR="00802766" w:rsidRDefault="00802766" w:rsidP="00227023">
      <w:pPr>
        <w:widowControl w:val="0"/>
        <w:ind w:left="720"/>
      </w:pPr>
      <w:r>
        <w:t xml:space="preserve">Date: </w:t>
      </w:r>
      <w:r>
        <w:tab/>
      </w:r>
      <w:r>
        <w:tab/>
      </w:r>
      <w:r>
        <w:tab/>
      </w:r>
      <w:r>
        <w:tab/>
        <w:t>_________________________________________</w:t>
      </w:r>
    </w:p>
    <w:p w:rsidR="00802766" w:rsidRDefault="00802766" w:rsidP="00227023">
      <w:pPr>
        <w:widowControl w:val="0"/>
        <w:ind w:left="720"/>
      </w:pPr>
    </w:p>
    <w:p w:rsidR="00802766" w:rsidRDefault="00802766" w:rsidP="00227023">
      <w:pPr>
        <w:widowControl w:val="0"/>
        <w:ind w:left="720"/>
      </w:pPr>
      <w:r>
        <w:t xml:space="preserve">Name of </w:t>
      </w:r>
      <w:r w:rsidR="007505EB">
        <w:t>Contractor</w:t>
      </w:r>
      <w:r>
        <w:t xml:space="preserve">: </w:t>
      </w:r>
      <w:r>
        <w:tab/>
      </w:r>
      <w:r>
        <w:tab/>
        <w:t>_________________________________________</w:t>
      </w:r>
    </w:p>
    <w:p w:rsidR="00802766" w:rsidRDefault="00802766" w:rsidP="00227023">
      <w:pPr>
        <w:widowControl w:val="0"/>
        <w:ind w:left="720"/>
      </w:pPr>
    </w:p>
    <w:p w:rsidR="00802766" w:rsidRDefault="00802766" w:rsidP="00227023">
      <w:pPr>
        <w:widowControl w:val="0"/>
        <w:ind w:left="720"/>
      </w:pPr>
      <w:r>
        <w:t xml:space="preserve">By: </w:t>
      </w:r>
      <w:r>
        <w:tab/>
      </w:r>
      <w:r>
        <w:tab/>
      </w:r>
      <w:r>
        <w:tab/>
      </w:r>
      <w:r>
        <w:tab/>
        <w:t>_________________________________________</w:t>
      </w:r>
    </w:p>
    <w:p w:rsidR="00802766" w:rsidRPr="008805F2" w:rsidRDefault="00802766" w:rsidP="00227023">
      <w:pPr>
        <w:widowControl w:val="0"/>
        <w:ind w:left="720"/>
        <w:rPr>
          <w:sz w:val="20"/>
          <w:szCs w:val="20"/>
        </w:rPr>
      </w:pPr>
      <w:r>
        <w:tab/>
      </w:r>
      <w:r>
        <w:tab/>
      </w:r>
      <w:r>
        <w:tab/>
      </w:r>
      <w:r>
        <w:tab/>
      </w:r>
      <w:r w:rsidRPr="008805F2">
        <w:rPr>
          <w:sz w:val="20"/>
          <w:szCs w:val="20"/>
        </w:rPr>
        <w:t>Authorized Signature</w:t>
      </w:r>
    </w:p>
    <w:p w:rsidR="00802766" w:rsidRDefault="00802766" w:rsidP="00227023">
      <w:pPr>
        <w:widowControl w:val="0"/>
        <w:ind w:left="720"/>
      </w:pPr>
    </w:p>
    <w:p w:rsidR="00802766" w:rsidRDefault="00802766" w:rsidP="00227023">
      <w:pPr>
        <w:widowControl w:val="0"/>
        <w:ind w:left="720"/>
      </w:pPr>
      <w:r>
        <w:t xml:space="preserve">Title: </w:t>
      </w:r>
      <w:r>
        <w:tab/>
      </w:r>
      <w:r>
        <w:tab/>
      </w:r>
      <w:r>
        <w:tab/>
      </w:r>
      <w:r>
        <w:tab/>
        <w:t>_________________________________________</w:t>
      </w:r>
    </w:p>
    <w:p w:rsidR="00802766" w:rsidRDefault="00802766" w:rsidP="00227023">
      <w:pPr>
        <w:widowControl w:val="0"/>
        <w:ind w:left="720"/>
      </w:pPr>
    </w:p>
    <w:p w:rsidR="00802766" w:rsidRDefault="00802766" w:rsidP="00227023">
      <w:pPr>
        <w:widowControl w:val="0"/>
        <w:ind w:left="720"/>
      </w:pPr>
      <w:r>
        <w:t xml:space="preserve">Address: </w:t>
      </w:r>
      <w:r>
        <w:tab/>
      </w:r>
      <w:r>
        <w:tab/>
      </w:r>
      <w:r>
        <w:tab/>
        <w:t>_________________________________________</w:t>
      </w:r>
    </w:p>
    <w:p w:rsidR="006B3EDC" w:rsidRDefault="006B3EDC" w:rsidP="00227023">
      <w:pPr>
        <w:widowControl w:val="0"/>
        <w:ind w:left="720"/>
      </w:pPr>
    </w:p>
    <w:p w:rsidR="00802766" w:rsidRDefault="00802766" w:rsidP="00227023">
      <w:pPr>
        <w:widowControl w:val="0"/>
        <w:ind w:left="720"/>
      </w:pPr>
      <w:r>
        <w:tab/>
      </w:r>
      <w:r>
        <w:tab/>
      </w:r>
      <w:r>
        <w:tab/>
      </w:r>
      <w:r>
        <w:tab/>
        <w:t>_________________________________________</w:t>
      </w:r>
    </w:p>
    <w:p w:rsidR="00802766" w:rsidRDefault="00802766" w:rsidP="00227023">
      <w:pPr>
        <w:widowControl w:val="0"/>
        <w:ind w:left="720"/>
      </w:pPr>
    </w:p>
    <w:p w:rsidR="00802766" w:rsidRDefault="00802766" w:rsidP="00227023">
      <w:pPr>
        <w:widowControl w:val="0"/>
        <w:ind w:left="720"/>
      </w:pPr>
      <w:r>
        <w:t xml:space="preserve">Telephone: </w:t>
      </w:r>
      <w:r>
        <w:tab/>
      </w:r>
      <w:r>
        <w:tab/>
      </w:r>
      <w:r>
        <w:tab/>
        <w:t>(      ) ___________________</w:t>
      </w:r>
    </w:p>
    <w:p w:rsidR="00E53207" w:rsidRDefault="00E53207" w:rsidP="00227023">
      <w:pPr>
        <w:widowControl w:val="0"/>
        <w:ind w:left="720"/>
      </w:pPr>
    </w:p>
    <w:p w:rsidR="00802766" w:rsidRDefault="00802766" w:rsidP="00227023">
      <w:pPr>
        <w:widowControl w:val="0"/>
        <w:ind w:left="720"/>
      </w:pPr>
      <w:r>
        <w:t>Fax:</w:t>
      </w:r>
      <w:r>
        <w:tab/>
      </w:r>
      <w:r>
        <w:tab/>
      </w:r>
      <w:r>
        <w:tab/>
      </w:r>
      <w:r>
        <w:tab/>
        <w:t>(      ) ___________________</w:t>
      </w:r>
    </w:p>
    <w:p w:rsidR="00802766" w:rsidRDefault="00802766" w:rsidP="00227023">
      <w:pPr>
        <w:widowControl w:val="0"/>
        <w:ind w:left="720"/>
      </w:pPr>
    </w:p>
    <w:p w:rsidR="00802766" w:rsidRDefault="00802766" w:rsidP="00227023">
      <w:pPr>
        <w:widowControl w:val="0"/>
        <w:ind w:left="720"/>
      </w:pPr>
      <w:r>
        <w:t xml:space="preserve">Federal Tax I.D. No. </w:t>
      </w:r>
      <w:r>
        <w:tab/>
      </w:r>
      <w:r>
        <w:tab/>
        <w:t>_________________________________________</w:t>
      </w:r>
    </w:p>
    <w:p w:rsidR="00802766" w:rsidRDefault="00802766" w:rsidP="00227023">
      <w:pPr>
        <w:widowControl w:val="0"/>
        <w:ind w:left="720"/>
      </w:pPr>
    </w:p>
    <w:p w:rsidR="00802766" w:rsidRDefault="00802766" w:rsidP="00227023">
      <w:pPr>
        <w:widowControl w:val="0"/>
        <w:ind w:left="720"/>
      </w:pPr>
      <w:r>
        <w:t>OR</w:t>
      </w:r>
    </w:p>
    <w:p w:rsidR="00802766" w:rsidRDefault="00802766" w:rsidP="00227023">
      <w:pPr>
        <w:widowControl w:val="0"/>
        <w:ind w:left="720"/>
      </w:pPr>
    </w:p>
    <w:p w:rsidR="00802766" w:rsidRDefault="00802766" w:rsidP="00227023">
      <w:pPr>
        <w:widowControl w:val="0"/>
        <w:ind w:left="720"/>
      </w:pPr>
      <w:r>
        <w:t>Social Security No.</w:t>
      </w:r>
      <w:r>
        <w:tab/>
      </w:r>
      <w:r w:rsidR="002B017B">
        <w:tab/>
      </w:r>
      <w:r>
        <w:t>_________________________________________</w:t>
      </w:r>
    </w:p>
    <w:p w:rsidR="00D32A5D" w:rsidRPr="00382C4E" w:rsidRDefault="00D32A5D" w:rsidP="00227023">
      <w:pPr>
        <w:ind w:left="720"/>
      </w:pPr>
    </w:p>
    <w:sectPr w:rsidR="00D32A5D" w:rsidRPr="00382C4E" w:rsidSect="00BD27FD">
      <w:footerReference w:type="even" r:id="rId9"/>
      <w:footerReference w:type="default" r:id="rId10"/>
      <w:pgSz w:w="12240" w:h="15840"/>
      <w:pgMar w:top="1440" w:right="1440" w:bottom="1440" w:left="1440" w:header="720" w:footer="720"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869" w:rsidRDefault="00297869">
      <w:r>
        <w:separator/>
      </w:r>
    </w:p>
  </w:endnote>
  <w:endnote w:type="continuationSeparator" w:id="0">
    <w:p w:rsidR="00297869" w:rsidRDefault="0029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8F5" w:rsidRDefault="004518F5" w:rsidP="00DD0F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8F5" w:rsidRDefault="00451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8F5" w:rsidRDefault="004518F5" w:rsidP="00227023">
    <w:pPr>
      <w:pStyle w:val="Footer"/>
      <w:tabs>
        <w:tab w:val="clear" w:pos="4320"/>
        <w:tab w:val="clear" w:pos="8640"/>
      </w:tabs>
      <w:ind w:left="0"/>
      <w:jc w:val="center"/>
    </w:pPr>
    <w:r>
      <w:fldChar w:fldCharType="begin"/>
    </w:r>
    <w:r>
      <w:instrText xml:space="preserve"> PAGE   \* MERGEFORMAT </w:instrText>
    </w:r>
    <w:r>
      <w:fldChar w:fldCharType="separate"/>
    </w:r>
    <w:r w:rsidR="00781C12">
      <w:rPr>
        <w:noProof/>
      </w:rPr>
      <w:t>- 2 -</w:t>
    </w:r>
    <w:r>
      <w:rPr>
        <w:noProof/>
      </w:rPr>
      <w:fldChar w:fldCharType="end"/>
    </w:r>
  </w:p>
  <w:p w:rsidR="004518F5" w:rsidRPr="00C974AE" w:rsidRDefault="00C974AE" w:rsidP="00227023">
    <w:pPr>
      <w:pStyle w:val="Footer"/>
      <w:tabs>
        <w:tab w:val="clear" w:pos="4320"/>
        <w:tab w:val="clear" w:pos="8640"/>
      </w:tabs>
      <w:ind w:left="0"/>
      <w:rPr>
        <w:sz w:val="16"/>
        <w:szCs w:val="16"/>
      </w:rPr>
    </w:pPr>
    <w:r w:rsidRPr="00C974AE">
      <w:rPr>
        <w:sz w:val="16"/>
        <w:szCs w:val="16"/>
      </w:rPr>
      <w:t>Revised on 1/10/2024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869" w:rsidRDefault="00297869">
      <w:r>
        <w:separator/>
      </w:r>
    </w:p>
  </w:footnote>
  <w:footnote w:type="continuationSeparator" w:id="0">
    <w:p w:rsidR="00297869" w:rsidRDefault="00297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528"/>
    <w:multiLevelType w:val="hybridMultilevel"/>
    <w:tmpl w:val="FD8C83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7F3438"/>
    <w:multiLevelType w:val="hybridMultilevel"/>
    <w:tmpl w:val="31E8E6F4"/>
    <w:lvl w:ilvl="0" w:tplc="BF0CC432">
      <w:start w:val="1"/>
      <w:numFmt w:val="upperLetter"/>
      <w:lvlText w:val="%1."/>
      <w:lvlJc w:val="left"/>
      <w:pPr>
        <w:tabs>
          <w:tab w:val="num" w:pos="504"/>
        </w:tabs>
        <w:ind w:left="576" w:hanging="504"/>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A63806"/>
    <w:multiLevelType w:val="hybridMultilevel"/>
    <w:tmpl w:val="18548F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6B53E3D"/>
    <w:multiLevelType w:val="hybridMultilevel"/>
    <w:tmpl w:val="785488EC"/>
    <w:lvl w:ilvl="0" w:tplc="545250B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B30D4E"/>
    <w:multiLevelType w:val="hybridMultilevel"/>
    <w:tmpl w:val="348E98F4"/>
    <w:lvl w:ilvl="0" w:tplc="65FCE898">
      <w:start w:val="3"/>
      <w:numFmt w:val="upperRoman"/>
      <w:lvlText w:val="%1."/>
      <w:lvlJc w:val="left"/>
      <w:pPr>
        <w:tabs>
          <w:tab w:val="num" w:pos="1080"/>
        </w:tabs>
        <w:ind w:left="1080" w:hanging="720"/>
      </w:pPr>
      <w:rPr>
        <w:rFonts w:hint="default"/>
      </w:rPr>
    </w:lvl>
    <w:lvl w:ilvl="1" w:tplc="9D4E25AC">
      <w:start w:val="1"/>
      <w:numFmt w:val="upperLetter"/>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8C1F9A"/>
    <w:multiLevelType w:val="hybridMultilevel"/>
    <w:tmpl w:val="36641226"/>
    <w:lvl w:ilvl="0" w:tplc="BF0CC432">
      <w:start w:val="1"/>
      <w:numFmt w:val="upperLetter"/>
      <w:lvlText w:val="%1."/>
      <w:lvlJc w:val="left"/>
      <w:pPr>
        <w:tabs>
          <w:tab w:val="num" w:pos="504"/>
        </w:tabs>
        <w:ind w:left="576" w:hanging="504"/>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3F34E2"/>
    <w:multiLevelType w:val="hybridMultilevel"/>
    <w:tmpl w:val="15FCC9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5E64372"/>
    <w:multiLevelType w:val="hybridMultilevel"/>
    <w:tmpl w:val="49A24A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B1B1198"/>
    <w:multiLevelType w:val="hybridMultilevel"/>
    <w:tmpl w:val="F126C7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8"/>
  </w:num>
  <w:num w:numId="6">
    <w:abstractNumId w:val="5"/>
  </w:num>
  <w:num w:numId="7">
    <w:abstractNumId w:val="1"/>
  </w:num>
  <w:num w:numId="8">
    <w:abstractNumId w:val="0"/>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A6"/>
    <w:rsid w:val="000050A4"/>
    <w:rsid w:val="000078EA"/>
    <w:rsid w:val="0001020E"/>
    <w:rsid w:val="00012038"/>
    <w:rsid w:val="00032833"/>
    <w:rsid w:val="000510DE"/>
    <w:rsid w:val="00051374"/>
    <w:rsid w:val="000560FE"/>
    <w:rsid w:val="00062188"/>
    <w:rsid w:val="00063669"/>
    <w:rsid w:val="00071567"/>
    <w:rsid w:val="000864A2"/>
    <w:rsid w:val="00092372"/>
    <w:rsid w:val="000B02A7"/>
    <w:rsid w:val="000B02ED"/>
    <w:rsid w:val="000B43C8"/>
    <w:rsid w:val="000D1FB8"/>
    <w:rsid w:val="000D2FE8"/>
    <w:rsid w:val="000E301C"/>
    <w:rsid w:val="000E6DF6"/>
    <w:rsid w:val="000F23DC"/>
    <w:rsid w:val="000F5774"/>
    <w:rsid w:val="000F728D"/>
    <w:rsid w:val="000F7846"/>
    <w:rsid w:val="0010304F"/>
    <w:rsid w:val="001048D6"/>
    <w:rsid w:val="00112BCF"/>
    <w:rsid w:val="00114BC5"/>
    <w:rsid w:val="0011574E"/>
    <w:rsid w:val="00124E0A"/>
    <w:rsid w:val="00125C40"/>
    <w:rsid w:val="00126210"/>
    <w:rsid w:val="00126768"/>
    <w:rsid w:val="001268C2"/>
    <w:rsid w:val="001268DE"/>
    <w:rsid w:val="00126D44"/>
    <w:rsid w:val="00133D76"/>
    <w:rsid w:val="00154928"/>
    <w:rsid w:val="0016190A"/>
    <w:rsid w:val="0016316B"/>
    <w:rsid w:val="00167060"/>
    <w:rsid w:val="001675CD"/>
    <w:rsid w:val="00177D88"/>
    <w:rsid w:val="001824CA"/>
    <w:rsid w:val="00186C8B"/>
    <w:rsid w:val="001872F3"/>
    <w:rsid w:val="00193619"/>
    <w:rsid w:val="001947D9"/>
    <w:rsid w:val="001A5758"/>
    <w:rsid w:val="001A68AE"/>
    <w:rsid w:val="001B04E7"/>
    <w:rsid w:val="001B1489"/>
    <w:rsid w:val="001C6441"/>
    <w:rsid w:val="001E0B07"/>
    <w:rsid w:val="001E40D2"/>
    <w:rsid w:val="001E4766"/>
    <w:rsid w:val="001E5543"/>
    <w:rsid w:val="001E6EAB"/>
    <w:rsid w:val="001F385D"/>
    <w:rsid w:val="00203526"/>
    <w:rsid w:val="00207AF9"/>
    <w:rsid w:val="002147B7"/>
    <w:rsid w:val="002171A3"/>
    <w:rsid w:val="00225707"/>
    <w:rsid w:val="00225C61"/>
    <w:rsid w:val="00227023"/>
    <w:rsid w:val="00236D2C"/>
    <w:rsid w:val="002405DF"/>
    <w:rsid w:val="00242C0F"/>
    <w:rsid w:val="00244DA2"/>
    <w:rsid w:val="00245CC8"/>
    <w:rsid w:val="00246EBF"/>
    <w:rsid w:val="002479FF"/>
    <w:rsid w:val="002548B4"/>
    <w:rsid w:val="002552FE"/>
    <w:rsid w:val="00261F47"/>
    <w:rsid w:val="0026316B"/>
    <w:rsid w:val="00264E9D"/>
    <w:rsid w:val="00266E01"/>
    <w:rsid w:val="0027259C"/>
    <w:rsid w:val="00272B48"/>
    <w:rsid w:val="00280A1C"/>
    <w:rsid w:val="00286165"/>
    <w:rsid w:val="0028741A"/>
    <w:rsid w:val="00291AD5"/>
    <w:rsid w:val="002938B5"/>
    <w:rsid w:val="00297869"/>
    <w:rsid w:val="00297E6F"/>
    <w:rsid w:val="002A0A94"/>
    <w:rsid w:val="002B017B"/>
    <w:rsid w:val="002B1064"/>
    <w:rsid w:val="002B3F65"/>
    <w:rsid w:val="002B4F04"/>
    <w:rsid w:val="002C1D8F"/>
    <w:rsid w:val="002C3878"/>
    <w:rsid w:val="002D10D2"/>
    <w:rsid w:val="002D659F"/>
    <w:rsid w:val="002E1F77"/>
    <w:rsid w:val="002E5BBA"/>
    <w:rsid w:val="002F0127"/>
    <w:rsid w:val="003006B0"/>
    <w:rsid w:val="00334F67"/>
    <w:rsid w:val="00335ECF"/>
    <w:rsid w:val="00350BF5"/>
    <w:rsid w:val="0035184A"/>
    <w:rsid w:val="00360E34"/>
    <w:rsid w:val="003708E8"/>
    <w:rsid w:val="003720E2"/>
    <w:rsid w:val="0037263E"/>
    <w:rsid w:val="003800D4"/>
    <w:rsid w:val="003861AE"/>
    <w:rsid w:val="00390681"/>
    <w:rsid w:val="00390D73"/>
    <w:rsid w:val="00397478"/>
    <w:rsid w:val="003A12CC"/>
    <w:rsid w:val="003B03E0"/>
    <w:rsid w:val="003B2BB2"/>
    <w:rsid w:val="003C21D5"/>
    <w:rsid w:val="003C6301"/>
    <w:rsid w:val="003D209E"/>
    <w:rsid w:val="003E3174"/>
    <w:rsid w:val="00410EF5"/>
    <w:rsid w:val="00412170"/>
    <w:rsid w:val="004300CA"/>
    <w:rsid w:val="00434DB5"/>
    <w:rsid w:val="0043510F"/>
    <w:rsid w:val="00437AB2"/>
    <w:rsid w:val="00440DBB"/>
    <w:rsid w:val="00442BB7"/>
    <w:rsid w:val="004518F5"/>
    <w:rsid w:val="004558AB"/>
    <w:rsid w:val="00457A60"/>
    <w:rsid w:val="0047036F"/>
    <w:rsid w:val="004852C8"/>
    <w:rsid w:val="0049011B"/>
    <w:rsid w:val="00490575"/>
    <w:rsid w:val="00492B0F"/>
    <w:rsid w:val="00496A0C"/>
    <w:rsid w:val="004976A6"/>
    <w:rsid w:val="004A0692"/>
    <w:rsid w:val="004A27D0"/>
    <w:rsid w:val="004B44CA"/>
    <w:rsid w:val="004B68D5"/>
    <w:rsid w:val="004C0D02"/>
    <w:rsid w:val="004C3711"/>
    <w:rsid w:val="004C5244"/>
    <w:rsid w:val="004C69AC"/>
    <w:rsid w:val="004D1B1C"/>
    <w:rsid w:val="004D3E54"/>
    <w:rsid w:val="004E5389"/>
    <w:rsid w:val="004E650B"/>
    <w:rsid w:val="004F7251"/>
    <w:rsid w:val="00505C68"/>
    <w:rsid w:val="0051150C"/>
    <w:rsid w:val="00515D2A"/>
    <w:rsid w:val="005238F1"/>
    <w:rsid w:val="005329F2"/>
    <w:rsid w:val="0053720F"/>
    <w:rsid w:val="00547D72"/>
    <w:rsid w:val="0055019C"/>
    <w:rsid w:val="00553949"/>
    <w:rsid w:val="005549E0"/>
    <w:rsid w:val="00556186"/>
    <w:rsid w:val="00561C2F"/>
    <w:rsid w:val="00573A1F"/>
    <w:rsid w:val="00576761"/>
    <w:rsid w:val="00595449"/>
    <w:rsid w:val="005C621E"/>
    <w:rsid w:val="005C6C08"/>
    <w:rsid w:val="005C7CA9"/>
    <w:rsid w:val="005D214B"/>
    <w:rsid w:val="005D64C7"/>
    <w:rsid w:val="005D6734"/>
    <w:rsid w:val="005E0214"/>
    <w:rsid w:val="005F6D31"/>
    <w:rsid w:val="00603753"/>
    <w:rsid w:val="00606B47"/>
    <w:rsid w:val="006162D5"/>
    <w:rsid w:val="006313FF"/>
    <w:rsid w:val="00631BFC"/>
    <w:rsid w:val="00641547"/>
    <w:rsid w:val="00641C94"/>
    <w:rsid w:val="00645908"/>
    <w:rsid w:val="00645F91"/>
    <w:rsid w:val="00653E91"/>
    <w:rsid w:val="00671313"/>
    <w:rsid w:val="00684DED"/>
    <w:rsid w:val="0068639C"/>
    <w:rsid w:val="006A223C"/>
    <w:rsid w:val="006A2EA9"/>
    <w:rsid w:val="006A6DF6"/>
    <w:rsid w:val="006B3EDC"/>
    <w:rsid w:val="006B5DAC"/>
    <w:rsid w:val="006C4631"/>
    <w:rsid w:val="006C6785"/>
    <w:rsid w:val="006D11BB"/>
    <w:rsid w:val="006D21A2"/>
    <w:rsid w:val="006D3AB6"/>
    <w:rsid w:val="006D50EA"/>
    <w:rsid w:val="006D5F8F"/>
    <w:rsid w:val="006D6555"/>
    <w:rsid w:val="006D7810"/>
    <w:rsid w:val="006E0EA5"/>
    <w:rsid w:val="006E6684"/>
    <w:rsid w:val="006F0BB7"/>
    <w:rsid w:val="006F375F"/>
    <w:rsid w:val="006F5299"/>
    <w:rsid w:val="00702B76"/>
    <w:rsid w:val="0071440D"/>
    <w:rsid w:val="00714B43"/>
    <w:rsid w:val="00717452"/>
    <w:rsid w:val="00717C55"/>
    <w:rsid w:val="007238E8"/>
    <w:rsid w:val="00730BB6"/>
    <w:rsid w:val="00747A0D"/>
    <w:rsid w:val="007505EB"/>
    <w:rsid w:val="00752881"/>
    <w:rsid w:val="00772B0A"/>
    <w:rsid w:val="00781C12"/>
    <w:rsid w:val="00785BA3"/>
    <w:rsid w:val="00793DCC"/>
    <w:rsid w:val="007A1230"/>
    <w:rsid w:val="007A17C3"/>
    <w:rsid w:val="007A1A93"/>
    <w:rsid w:val="007A7FAF"/>
    <w:rsid w:val="007B50A3"/>
    <w:rsid w:val="007C1BD7"/>
    <w:rsid w:val="007C266D"/>
    <w:rsid w:val="007C2D9F"/>
    <w:rsid w:val="007D6416"/>
    <w:rsid w:val="007E099D"/>
    <w:rsid w:val="007E2684"/>
    <w:rsid w:val="007E409E"/>
    <w:rsid w:val="007E7798"/>
    <w:rsid w:val="007F5BBA"/>
    <w:rsid w:val="00802766"/>
    <w:rsid w:val="008038C8"/>
    <w:rsid w:val="00805312"/>
    <w:rsid w:val="008054EA"/>
    <w:rsid w:val="00805A18"/>
    <w:rsid w:val="00807239"/>
    <w:rsid w:val="00811D96"/>
    <w:rsid w:val="00820692"/>
    <w:rsid w:val="0082140A"/>
    <w:rsid w:val="008254A9"/>
    <w:rsid w:val="0084167F"/>
    <w:rsid w:val="008445B9"/>
    <w:rsid w:val="0084669D"/>
    <w:rsid w:val="00850253"/>
    <w:rsid w:val="008525A0"/>
    <w:rsid w:val="00854042"/>
    <w:rsid w:val="00860C15"/>
    <w:rsid w:val="00862556"/>
    <w:rsid w:val="0087280F"/>
    <w:rsid w:val="00877CEF"/>
    <w:rsid w:val="008805F2"/>
    <w:rsid w:val="00884FDD"/>
    <w:rsid w:val="00885AE5"/>
    <w:rsid w:val="0089130D"/>
    <w:rsid w:val="00891EB9"/>
    <w:rsid w:val="008A2960"/>
    <w:rsid w:val="008C6D1E"/>
    <w:rsid w:val="008C71F9"/>
    <w:rsid w:val="008C7FC7"/>
    <w:rsid w:val="008D2A38"/>
    <w:rsid w:val="008D6465"/>
    <w:rsid w:val="008D79D1"/>
    <w:rsid w:val="008E14CD"/>
    <w:rsid w:val="008E5312"/>
    <w:rsid w:val="008E76DD"/>
    <w:rsid w:val="008F2F67"/>
    <w:rsid w:val="008F6D6F"/>
    <w:rsid w:val="008F7040"/>
    <w:rsid w:val="00911183"/>
    <w:rsid w:val="009267B5"/>
    <w:rsid w:val="00935D96"/>
    <w:rsid w:val="00945F97"/>
    <w:rsid w:val="00960D92"/>
    <w:rsid w:val="00967673"/>
    <w:rsid w:val="00972B55"/>
    <w:rsid w:val="00972DBE"/>
    <w:rsid w:val="00973976"/>
    <w:rsid w:val="00974F09"/>
    <w:rsid w:val="0097583B"/>
    <w:rsid w:val="00977126"/>
    <w:rsid w:val="00977903"/>
    <w:rsid w:val="009869ED"/>
    <w:rsid w:val="00991B7E"/>
    <w:rsid w:val="009A3967"/>
    <w:rsid w:val="009A3DF5"/>
    <w:rsid w:val="009A759E"/>
    <w:rsid w:val="009B00CA"/>
    <w:rsid w:val="009B5CD7"/>
    <w:rsid w:val="009B5D3C"/>
    <w:rsid w:val="009B761B"/>
    <w:rsid w:val="009C0A29"/>
    <w:rsid w:val="009C6033"/>
    <w:rsid w:val="009D1355"/>
    <w:rsid w:val="009D13CA"/>
    <w:rsid w:val="009E0AEC"/>
    <w:rsid w:val="009E2A7A"/>
    <w:rsid w:val="009F1C5F"/>
    <w:rsid w:val="009F2841"/>
    <w:rsid w:val="00A01033"/>
    <w:rsid w:val="00A043C6"/>
    <w:rsid w:val="00A04527"/>
    <w:rsid w:val="00A06978"/>
    <w:rsid w:val="00A07D26"/>
    <w:rsid w:val="00A124DC"/>
    <w:rsid w:val="00A1481A"/>
    <w:rsid w:val="00A25785"/>
    <w:rsid w:val="00A4284C"/>
    <w:rsid w:val="00A53D66"/>
    <w:rsid w:val="00A55D05"/>
    <w:rsid w:val="00A63C3A"/>
    <w:rsid w:val="00A67C4A"/>
    <w:rsid w:val="00A70146"/>
    <w:rsid w:val="00A844E8"/>
    <w:rsid w:val="00A85191"/>
    <w:rsid w:val="00A86203"/>
    <w:rsid w:val="00A86208"/>
    <w:rsid w:val="00A87961"/>
    <w:rsid w:val="00A9080D"/>
    <w:rsid w:val="00A91EFF"/>
    <w:rsid w:val="00A940ED"/>
    <w:rsid w:val="00AC4F68"/>
    <w:rsid w:val="00AD029B"/>
    <w:rsid w:val="00AD3FD1"/>
    <w:rsid w:val="00AD5F9A"/>
    <w:rsid w:val="00AD7A9A"/>
    <w:rsid w:val="00AE17A0"/>
    <w:rsid w:val="00B0175F"/>
    <w:rsid w:val="00B07112"/>
    <w:rsid w:val="00B11C10"/>
    <w:rsid w:val="00B132C0"/>
    <w:rsid w:val="00B156EF"/>
    <w:rsid w:val="00B174E2"/>
    <w:rsid w:val="00B3063A"/>
    <w:rsid w:val="00B36709"/>
    <w:rsid w:val="00B419CC"/>
    <w:rsid w:val="00B421D6"/>
    <w:rsid w:val="00B5285C"/>
    <w:rsid w:val="00B52B82"/>
    <w:rsid w:val="00B56DBE"/>
    <w:rsid w:val="00B722CD"/>
    <w:rsid w:val="00B72ACC"/>
    <w:rsid w:val="00B73EC9"/>
    <w:rsid w:val="00B74D42"/>
    <w:rsid w:val="00B7680F"/>
    <w:rsid w:val="00B81B61"/>
    <w:rsid w:val="00B830D2"/>
    <w:rsid w:val="00B86B9C"/>
    <w:rsid w:val="00B946FA"/>
    <w:rsid w:val="00B96F14"/>
    <w:rsid w:val="00B9762E"/>
    <w:rsid w:val="00B97CF6"/>
    <w:rsid w:val="00BA1484"/>
    <w:rsid w:val="00BA23C6"/>
    <w:rsid w:val="00BA3685"/>
    <w:rsid w:val="00BB1878"/>
    <w:rsid w:val="00BC5701"/>
    <w:rsid w:val="00BD09BC"/>
    <w:rsid w:val="00BD21EF"/>
    <w:rsid w:val="00BD27FD"/>
    <w:rsid w:val="00BD478D"/>
    <w:rsid w:val="00BD673E"/>
    <w:rsid w:val="00BE2845"/>
    <w:rsid w:val="00BE56D7"/>
    <w:rsid w:val="00BF4FAA"/>
    <w:rsid w:val="00C07EB5"/>
    <w:rsid w:val="00C106D9"/>
    <w:rsid w:val="00C170C6"/>
    <w:rsid w:val="00C17C30"/>
    <w:rsid w:val="00C43B36"/>
    <w:rsid w:val="00C52ED4"/>
    <w:rsid w:val="00C53425"/>
    <w:rsid w:val="00C63545"/>
    <w:rsid w:val="00C65D98"/>
    <w:rsid w:val="00C7179B"/>
    <w:rsid w:val="00C72A8D"/>
    <w:rsid w:val="00C800BD"/>
    <w:rsid w:val="00C80903"/>
    <w:rsid w:val="00C81CF1"/>
    <w:rsid w:val="00C86D68"/>
    <w:rsid w:val="00C86F2F"/>
    <w:rsid w:val="00C9296B"/>
    <w:rsid w:val="00C95EDA"/>
    <w:rsid w:val="00C974AE"/>
    <w:rsid w:val="00CA53C0"/>
    <w:rsid w:val="00CA6FC3"/>
    <w:rsid w:val="00CB2002"/>
    <w:rsid w:val="00CC0923"/>
    <w:rsid w:val="00CC2557"/>
    <w:rsid w:val="00CC2B14"/>
    <w:rsid w:val="00CD41BF"/>
    <w:rsid w:val="00CD7932"/>
    <w:rsid w:val="00CF0936"/>
    <w:rsid w:val="00CF45FA"/>
    <w:rsid w:val="00CF6032"/>
    <w:rsid w:val="00D0262B"/>
    <w:rsid w:val="00D0491A"/>
    <w:rsid w:val="00D122A5"/>
    <w:rsid w:val="00D13728"/>
    <w:rsid w:val="00D21392"/>
    <w:rsid w:val="00D240FF"/>
    <w:rsid w:val="00D30136"/>
    <w:rsid w:val="00D3212D"/>
    <w:rsid w:val="00D32A03"/>
    <w:rsid w:val="00D32A5D"/>
    <w:rsid w:val="00D37A2A"/>
    <w:rsid w:val="00D44290"/>
    <w:rsid w:val="00D5200F"/>
    <w:rsid w:val="00D52CA0"/>
    <w:rsid w:val="00D564C7"/>
    <w:rsid w:val="00D61190"/>
    <w:rsid w:val="00D6316C"/>
    <w:rsid w:val="00D81A94"/>
    <w:rsid w:val="00D822C3"/>
    <w:rsid w:val="00D8706B"/>
    <w:rsid w:val="00D87645"/>
    <w:rsid w:val="00DA4132"/>
    <w:rsid w:val="00DC6150"/>
    <w:rsid w:val="00DD0FAF"/>
    <w:rsid w:val="00DD2226"/>
    <w:rsid w:val="00DD5A85"/>
    <w:rsid w:val="00DD616F"/>
    <w:rsid w:val="00DE5F4B"/>
    <w:rsid w:val="00DF4643"/>
    <w:rsid w:val="00E05E5F"/>
    <w:rsid w:val="00E1234E"/>
    <w:rsid w:val="00E14B91"/>
    <w:rsid w:val="00E1523F"/>
    <w:rsid w:val="00E17277"/>
    <w:rsid w:val="00E254A7"/>
    <w:rsid w:val="00E25CF1"/>
    <w:rsid w:val="00E30F58"/>
    <w:rsid w:val="00E329B0"/>
    <w:rsid w:val="00E46A23"/>
    <w:rsid w:val="00E53207"/>
    <w:rsid w:val="00E5480E"/>
    <w:rsid w:val="00E54D10"/>
    <w:rsid w:val="00E6049C"/>
    <w:rsid w:val="00E6186A"/>
    <w:rsid w:val="00E66612"/>
    <w:rsid w:val="00E67A4B"/>
    <w:rsid w:val="00E74926"/>
    <w:rsid w:val="00E757B0"/>
    <w:rsid w:val="00E90E3C"/>
    <w:rsid w:val="00E94411"/>
    <w:rsid w:val="00E94F45"/>
    <w:rsid w:val="00EA6920"/>
    <w:rsid w:val="00EB04FE"/>
    <w:rsid w:val="00EB109C"/>
    <w:rsid w:val="00EB2A9A"/>
    <w:rsid w:val="00EB2C4A"/>
    <w:rsid w:val="00EB4687"/>
    <w:rsid w:val="00EC0012"/>
    <w:rsid w:val="00EC1DA0"/>
    <w:rsid w:val="00ED1277"/>
    <w:rsid w:val="00ED4103"/>
    <w:rsid w:val="00EE6C4B"/>
    <w:rsid w:val="00EF0970"/>
    <w:rsid w:val="00EF127F"/>
    <w:rsid w:val="00F06CCD"/>
    <w:rsid w:val="00F1722C"/>
    <w:rsid w:val="00F30C02"/>
    <w:rsid w:val="00F33829"/>
    <w:rsid w:val="00F34B91"/>
    <w:rsid w:val="00F356DC"/>
    <w:rsid w:val="00F44D30"/>
    <w:rsid w:val="00F60C08"/>
    <w:rsid w:val="00F60D8C"/>
    <w:rsid w:val="00F62755"/>
    <w:rsid w:val="00F75EC2"/>
    <w:rsid w:val="00F77DD1"/>
    <w:rsid w:val="00F82A8B"/>
    <w:rsid w:val="00F8318F"/>
    <w:rsid w:val="00F844DC"/>
    <w:rsid w:val="00F86C99"/>
    <w:rsid w:val="00F92060"/>
    <w:rsid w:val="00F93B83"/>
    <w:rsid w:val="00FA2DEF"/>
    <w:rsid w:val="00FA4D3A"/>
    <w:rsid w:val="00FC30B1"/>
    <w:rsid w:val="00FE1DA4"/>
    <w:rsid w:val="00FF1F63"/>
    <w:rsid w:val="00FF2458"/>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37CEF1-B573-428C-9102-933BE2C0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left="1080"/>
      <w:jc w:val="both"/>
    </w:pPr>
    <w:rPr>
      <w:sz w:val="24"/>
      <w:szCs w:val="24"/>
    </w:rPr>
  </w:style>
  <w:style w:type="paragraph" w:styleId="Heading1">
    <w:name w:val="heading 1"/>
    <w:basedOn w:val="Normal"/>
    <w:next w:val="Normal"/>
    <w:qFormat/>
    <w:rsid w:val="00802766"/>
    <w:pPr>
      <w:keepNext/>
      <w:spacing w:line="240" w:lineRule="exact"/>
      <w:jc w:val="center"/>
      <w:outlineLvl w:val="0"/>
    </w:pPr>
    <w:rPr>
      <w:b/>
      <w:szCs w:val="20"/>
    </w:rPr>
  </w:style>
  <w:style w:type="paragraph" w:styleId="Heading7">
    <w:name w:val="heading 7"/>
    <w:basedOn w:val="Normal"/>
    <w:next w:val="Normal"/>
    <w:link w:val="Heading7Char"/>
    <w:uiPriority w:val="9"/>
    <w:unhideWhenUsed/>
    <w:qFormat/>
    <w:rsid w:val="000B02A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D05"/>
    <w:rPr>
      <w:color w:val="0000FF"/>
      <w:u w:val="single"/>
    </w:rPr>
  </w:style>
  <w:style w:type="paragraph" w:styleId="BodyTextIndent2">
    <w:name w:val="Body Text Indent 2"/>
    <w:basedOn w:val="Normal"/>
    <w:rsid w:val="007A1A93"/>
    <w:pPr>
      <w:ind w:left="720"/>
    </w:pPr>
    <w:rPr>
      <w:rFonts w:ascii="Arial" w:hAnsi="Arial"/>
      <w:sz w:val="20"/>
    </w:rPr>
  </w:style>
  <w:style w:type="paragraph" w:styleId="Header">
    <w:name w:val="header"/>
    <w:basedOn w:val="Normal"/>
    <w:rsid w:val="00062188"/>
    <w:pPr>
      <w:tabs>
        <w:tab w:val="center" w:pos="4320"/>
        <w:tab w:val="right" w:pos="8640"/>
      </w:tabs>
    </w:pPr>
  </w:style>
  <w:style w:type="paragraph" w:styleId="Footer">
    <w:name w:val="footer"/>
    <w:basedOn w:val="Normal"/>
    <w:link w:val="FooterChar"/>
    <w:uiPriority w:val="99"/>
    <w:rsid w:val="00062188"/>
    <w:pPr>
      <w:tabs>
        <w:tab w:val="center" w:pos="4320"/>
        <w:tab w:val="right" w:pos="8640"/>
      </w:tabs>
    </w:pPr>
  </w:style>
  <w:style w:type="character" w:styleId="PageNumber">
    <w:name w:val="page number"/>
    <w:basedOn w:val="DefaultParagraphFont"/>
    <w:rsid w:val="00062188"/>
  </w:style>
  <w:style w:type="paragraph" w:styleId="BodyTextIndent3">
    <w:name w:val="Body Text Indent 3"/>
    <w:basedOn w:val="Normal"/>
    <w:rsid w:val="00802766"/>
    <w:pPr>
      <w:spacing w:after="120"/>
      <w:ind w:left="360"/>
    </w:pPr>
    <w:rPr>
      <w:sz w:val="16"/>
      <w:szCs w:val="16"/>
    </w:rPr>
  </w:style>
  <w:style w:type="paragraph" w:styleId="BodyText">
    <w:name w:val="Body Text"/>
    <w:basedOn w:val="Normal"/>
    <w:rsid w:val="00802766"/>
    <w:pPr>
      <w:spacing w:after="120"/>
    </w:pPr>
    <w:rPr>
      <w:szCs w:val="20"/>
    </w:rPr>
  </w:style>
  <w:style w:type="paragraph" w:styleId="BalloonText">
    <w:name w:val="Balloon Text"/>
    <w:basedOn w:val="Normal"/>
    <w:semiHidden/>
    <w:rsid w:val="00935D96"/>
    <w:rPr>
      <w:rFonts w:ascii="Tahoma" w:hAnsi="Tahoma" w:cs="Tahoma"/>
      <w:sz w:val="16"/>
      <w:szCs w:val="16"/>
    </w:rPr>
  </w:style>
  <w:style w:type="paragraph" w:styleId="BodyTextIndent">
    <w:name w:val="Body Text Indent"/>
    <w:basedOn w:val="Normal"/>
    <w:rsid w:val="00653E91"/>
    <w:pPr>
      <w:spacing w:after="120"/>
      <w:ind w:left="360"/>
    </w:pPr>
  </w:style>
  <w:style w:type="paragraph" w:styleId="BodyText2">
    <w:name w:val="Body Text 2"/>
    <w:basedOn w:val="Normal"/>
    <w:rsid w:val="00653E91"/>
    <w:pPr>
      <w:spacing w:after="120" w:line="480" w:lineRule="auto"/>
    </w:pPr>
  </w:style>
  <w:style w:type="paragraph" w:customStyle="1" w:styleId="NumberedHeader">
    <w:name w:val="Numbered Header"/>
    <w:basedOn w:val="Normal"/>
    <w:rsid w:val="00653E91"/>
    <w:pPr>
      <w:keepNext/>
      <w:spacing w:before="240"/>
      <w:ind w:left="547" w:hanging="547"/>
    </w:pPr>
    <w:rPr>
      <w:b/>
      <w:sz w:val="20"/>
      <w:szCs w:val="20"/>
    </w:rPr>
  </w:style>
  <w:style w:type="paragraph" w:customStyle="1" w:styleId="hangingindent1">
    <w:name w:val="hanging indent 1"/>
    <w:basedOn w:val="Normal"/>
    <w:autoRedefine/>
    <w:rsid w:val="00653E91"/>
    <w:pPr>
      <w:tabs>
        <w:tab w:val="left" w:pos="900"/>
      </w:tabs>
      <w:spacing w:before="240"/>
      <w:ind w:firstLine="540"/>
    </w:pPr>
  </w:style>
  <w:style w:type="paragraph" w:customStyle="1" w:styleId="hangingindent2">
    <w:name w:val="hanging indent 2"/>
    <w:basedOn w:val="hangingindent1"/>
    <w:autoRedefine/>
    <w:rsid w:val="0051150C"/>
    <w:pPr>
      <w:tabs>
        <w:tab w:val="clear" w:pos="900"/>
      </w:tabs>
      <w:spacing w:before="0"/>
      <w:ind w:left="990" w:hanging="450"/>
    </w:pPr>
    <w:rPr>
      <w:color w:val="000000"/>
    </w:rPr>
  </w:style>
  <w:style w:type="table" w:styleId="TableGrid">
    <w:name w:val="Table Grid"/>
    <w:basedOn w:val="TableNormal"/>
    <w:uiPriority w:val="59"/>
    <w:rsid w:val="00E46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1392"/>
    <w:pPr>
      <w:spacing w:before="100" w:beforeAutospacing="1" w:after="100" w:afterAutospacing="1"/>
    </w:pPr>
  </w:style>
  <w:style w:type="character" w:customStyle="1" w:styleId="FooterChar">
    <w:name w:val="Footer Char"/>
    <w:basedOn w:val="DefaultParagraphFont"/>
    <w:link w:val="Footer"/>
    <w:uiPriority w:val="99"/>
    <w:rsid w:val="00227023"/>
    <w:rPr>
      <w:sz w:val="24"/>
      <w:szCs w:val="24"/>
    </w:rPr>
  </w:style>
  <w:style w:type="character" w:styleId="Strong">
    <w:name w:val="Strong"/>
    <w:uiPriority w:val="22"/>
    <w:qFormat/>
    <w:rsid w:val="00D52CA0"/>
    <w:rPr>
      <w:b/>
      <w:bCs/>
    </w:rPr>
  </w:style>
  <w:style w:type="paragraph" w:styleId="ListParagraph">
    <w:name w:val="List Paragraph"/>
    <w:basedOn w:val="Normal"/>
    <w:uiPriority w:val="34"/>
    <w:qFormat/>
    <w:rsid w:val="004518F5"/>
    <w:pPr>
      <w:ind w:left="720"/>
    </w:pPr>
  </w:style>
  <w:style w:type="character" w:customStyle="1" w:styleId="Heading7Char">
    <w:name w:val="Heading 7 Char"/>
    <w:basedOn w:val="DefaultParagraphFont"/>
    <w:link w:val="Heading7"/>
    <w:uiPriority w:val="9"/>
    <w:rsid w:val="000B02A7"/>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6311E-F58E-4DBD-9ED5-99D7F754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3619</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HARTNELL COLLEGE</vt:lpstr>
    </vt:vector>
  </TitlesOfParts>
  <Company>Home</Company>
  <LinksUpToDate>false</LinksUpToDate>
  <CharactersWithSpaces>24180</CharactersWithSpaces>
  <SharedDoc>false</SharedDoc>
  <HLinks>
    <vt:vector size="6" baseType="variant">
      <vt:variant>
        <vt:i4>3407890</vt:i4>
      </vt:variant>
      <vt:variant>
        <vt:i4>0</vt:i4>
      </vt:variant>
      <vt:variant>
        <vt:i4>0</vt:i4>
      </vt:variant>
      <vt:variant>
        <vt:i4>5</vt:i4>
      </vt:variant>
      <vt:variant>
        <vt:lpwstr>mailto:lcarrier@hartnell.edu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HARTNELL COLLEGE</dc:title>
  <dc:creator>Laura Warren</dc:creator>
  <cp:lastModifiedBy>Vanessa Meldahl</cp:lastModifiedBy>
  <cp:revision>2</cp:revision>
  <cp:lastPrinted>2014-01-13T18:22:00Z</cp:lastPrinted>
  <dcterms:created xsi:type="dcterms:W3CDTF">2024-02-02T21:23:00Z</dcterms:created>
  <dcterms:modified xsi:type="dcterms:W3CDTF">2024-02-02T21:23:00Z</dcterms:modified>
</cp:coreProperties>
</file>