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ED5DC" w14:textId="77777777" w:rsidR="005C6B32" w:rsidRDefault="005C6B32" w:rsidP="005C6B32">
      <w:bookmarkStart w:id="0" w:name="_GoBack"/>
      <w:bookmarkEnd w:id="0"/>
      <w:r>
        <w:t xml:space="preserve">Whereas BP and AP 2510 require the governing board of trustees to consult collegially with the Academic Senate on academic and professional matters; and “consult collegially” means that the governing board of trustees develops policies on academic and professional matters through relying primarily upon the advice and judgment of the Academic Senate; </w:t>
      </w:r>
    </w:p>
    <w:p w14:paraId="68AF22F3" w14:textId="0AF59D33" w:rsidR="005C6B32" w:rsidRDefault="005C6B32" w:rsidP="005C6B32">
      <w:r>
        <w:t xml:space="preserve">Whereas standards or policies regarding student preparation and success are academic and professional matters; </w:t>
      </w:r>
    </w:p>
    <w:p w14:paraId="0B9C6E58" w14:textId="7B9382C0" w:rsidR="005C6B32" w:rsidRDefault="005C6B32" w:rsidP="005C6B32">
      <w:r>
        <w:t xml:space="preserve">Whereas, the significant rise in </w:t>
      </w:r>
      <w:r w:rsidR="00070964">
        <w:t xml:space="preserve">the </w:t>
      </w:r>
      <w:r>
        <w:t>cost of textbooks and other instructional materials is a barrier to college attendance, student access, and student success;</w:t>
      </w:r>
    </w:p>
    <w:p w14:paraId="7F68C09D" w14:textId="602B4E93" w:rsidR="005C6B32" w:rsidRDefault="005C6B32" w:rsidP="005C6B32">
      <w:r>
        <w:t>Whereas, the intent of the College Textbook Affordability Act of 2015 (AB 798, Bonilla) is to reduce costs for college students by encouraging faculty to accelerate the adoption of lower-cost, high-quality, textbooks</w:t>
      </w:r>
      <w:r w:rsidR="00070964">
        <w:t xml:space="preserve"> and other instructional materials</w:t>
      </w:r>
      <w:r>
        <w:t>;</w:t>
      </w:r>
    </w:p>
    <w:p w14:paraId="787237B0" w14:textId="14B51D6E" w:rsidR="00070964" w:rsidRDefault="00070964" w:rsidP="005C6B32">
      <w:r>
        <w:t xml:space="preserve">Whereas, Open Educational Resources (OER) offer high quality teaching and learning resources that have been released under an intellectual property license, such as </w:t>
      </w:r>
      <w:r w:rsidR="00665981">
        <w:t xml:space="preserve">a </w:t>
      </w:r>
      <w:r>
        <w:t>Creative Commons license, that permits their free use</w:t>
      </w:r>
      <w:r w:rsidR="00665981">
        <w:t>,</w:t>
      </w:r>
      <w:r>
        <w:t xml:space="preserve"> significantly reducing the expected price of annual textbook costs for students;</w:t>
      </w:r>
    </w:p>
    <w:p w14:paraId="00562637" w14:textId="6A503355" w:rsidR="00070964" w:rsidRDefault="00070964" w:rsidP="005C6B32">
      <w:r>
        <w:t xml:space="preserve">Whereas, Low-Cost </w:t>
      </w:r>
      <w:r w:rsidR="003C3D49">
        <w:t>textbooks</w:t>
      </w:r>
      <w:r>
        <w:t xml:space="preserve"> offer an equitable alternative to OER, providing students with textbooks that cost $40 or less;</w:t>
      </w:r>
    </w:p>
    <w:p w14:paraId="58B3965C" w14:textId="0932DFF1" w:rsidR="005C6B32" w:rsidRDefault="005C6B32" w:rsidP="005C6B32">
      <w:r>
        <w:t>Whereas, individual faculty have the academic freedom and choice to select instructional materials that are most appropriate for a c</w:t>
      </w:r>
      <w:r w:rsidR="00796DE2">
        <w:t>ourse</w:t>
      </w:r>
      <w:r>
        <w:t>, which may include the adoption of lower-cost, high-quality textbooks</w:t>
      </w:r>
      <w:r w:rsidR="00070964">
        <w:t xml:space="preserve"> and instructional materials</w:t>
      </w:r>
      <w:r>
        <w:t>;</w:t>
      </w:r>
    </w:p>
    <w:p w14:paraId="48E918FB" w14:textId="5632EAF1" w:rsidR="002F2091" w:rsidRDefault="002F2091" w:rsidP="002F2091">
      <w:r>
        <w:t>Whereas, Education Code section 66406.9 (effective 1/2019</w:t>
      </w:r>
      <w:r w:rsidR="00394E07">
        <w:t>) requires</w:t>
      </w:r>
      <w:r>
        <w:t xml:space="preserve"> California Community Colleges to clearly highlight in a conspicuous place in the online course schedule </w:t>
      </w:r>
      <w:r w:rsidR="00394E07">
        <w:t>courses that have adopted Z</w:t>
      </w:r>
      <w:r>
        <w:t>ero</w:t>
      </w:r>
      <w:r w:rsidR="00394E07">
        <w:t>-C</w:t>
      </w:r>
      <w:r>
        <w:t>ost textbooks;</w:t>
      </w:r>
    </w:p>
    <w:p w14:paraId="31702954" w14:textId="6271A4E7" w:rsidR="002F2091" w:rsidRDefault="002F2091" w:rsidP="002F2091">
      <w:r>
        <w:t xml:space="preserve">Whereas, </w:t>
      </w:r>
      <w:r w:rsidR="00796DE2">
        <w:t xml:space="preserve">local </w:t>
      </w:r>
      <w:r>
        <w:t xml:space="preserve">Academic Senate Resolution 19-3 </w:t>
      </w:r>
      <w:r w:rsidR="00796DE2">
        <w:t xml:space="preserve">and ASCCC Resolution 13.01 </w:t>
      </w:r>
      <w:r w:rsidR="00A50FA4">
        <w:t>resolve that</w:t>
      </w:r>
      <w:r>
        <w:t xml:space="preserve"> </w:t>
      </w:r>
      <w:r w:rsidR="00394E07">
        <w:t xml:space="preserve">courses </w:t>
      </w:r>
      <w:r w:rsidR="00A50FA4">
        <w:t>which</w:t>
      </w:r>
      <w:r w:rsidR="00394E07">
        <w:t xml:space="preserve"> have adopted </w:t>
      </w:r>
      <w:r w:rsidR="00A50FA4">
        <w:t xml:space="preserve">Low-Cost </w:t>
      </w:r>
      <w:r>
        <w:t xml:space="preserve">textbooks </w:t>
      </w:r>
      <w:r w:rsidR="00A50FA4">
        <w:t xml:space="preserve">should </w:t>
      </w:r>
      <w:r>
        <w:t>be similarly highlighted in the online course schedule;</w:t>
      </w:r>
    </w:p>
    <w:p w14:paraId="1BD62C8E" w14:textId="13AC3030" w:rsidR="002F2091" w:rsidRDefault="002F2091" w:rsidP="002F2091">
      <w:r>
        <w:t xml:space="preserve">Whereas, the new system, PAWS self-service, can highlight with one logo the </w:t>
      </w:r>
      <w:r w:rsidR="00A50FA4">
        <w:t xml:space="preserve">course sections which have adopted </w:t>
      </w:r>
      <w:r w:rsidR="00394E07">
        <w:t>Z</w:t>
      </w:r>
      <w:r>
        <w:t>ero</w:t>
      </w:r>
      <w:r w:rsidR="00394E07">
        <w:t>-C</w:t>
      </w:r>
      <w:r>
        <w:t xml:space="preserve">ost textbooks but cannot highlight </w:t>
      </w:r>
      <w:r w:rsidR="00A50FA4">
        <w:t xml:space="preserve">course sections which have adopted </w:t>
      </w:r>
      <w:r w:rsidR="00394E07">
        <w:t>L</w:t>
      </w:r>
      <w:r>
        <w:t>ow-</w:t>
      </w:r>
      <w:r w:rsidR="00394E07">
        <w:t>C</w:t>
      </w:r>
      <w:r>
        <w:t>ost textbooks in the same fashion;</w:t>
      </w:r>
    </w:p>
    <w:p w14:paraId="059EB545" w14:textId="4C0B3555" w:rsidR="002F2091" w:rsidRDefault="002F2091" w:rsidP="005C6B32">
      <w:r>
        <w:t xml:space="preserve">Whereas, designating </w:t>
      </w:r>
      <w:r w:rsidR="00394E07">
        <w:t xml:space="preserve">courses that have adopted </w:t>
      </w:r>
      <w:r>
        <w:t xml:space="preserve">Zero and Low-Cost textbooks </w:t>
      </w:r>
      <w:r w:rsidR="002750EA">
        <w:t xml:space="preserve">in the online schedule </w:t>
      </w:r>
      <w:r>
        <w:t xml:space="preserve">drives enrollment </w:t>
      </w:r>
      <w:r w:rsidR="009B5E40">
        <w:t>and</w:t>
      </w:r>
      <w:r>
        <w:t xml:space="preserve"> increases faculty’s incentive to adopt less expensive resources;</w:t>
      </w:r>
    </w:p>
    <w:p w14:paraId="2E53336E" w14:textId="6574A25A" w:rsidR="005C6B32" w:rsidRDefault="005C6B32" w:rsidP="005C6B32">
      <w:r>
        <w:t>Whereas, the development of Zero-Cost and Low-Cost Degrees and Certificates will reduce costs for students and promote the attainment of core competencies;</w:t>
      </w:r>
    </w:p>
    <w:p w14:paraId="17667BD1" w14:textId="352BCC70" w:rsidR="005C6B32" w:rsidRPr="00394E07" w:rsidRDefault="005C6B32" w:rsidP="005C6B32">
      <w:pPr>
        <w:rPr>
          <w:b/>
          <w:bCs/>
        </w:rPr>
      </w:pPr>
      <w:r w:rsidRPr="00394E07">
        <w:rPr>
          <w:b/>
          <w:bCs/>
        </w:rPr>
        <w:t>RESOLVED, That the Hartnell College Academic Senate support faculty efforts to increase student access to lower-cost high-quality textbooks and other instructional materials</w:t>
      </w:r>
      <w:r w:rsidR="00070964" w:rsidRPr="00394E07">
        <w:rPr>
          <w:b/>
          <w:bCs/>
        </w:rPr>
        <w:t>;</w:t>
      </w:r>
    </w:p>
    <w:p w14:paraId="6C4EB349" w14:textId="61972D37" w:rsidR="002F2091" w:rsidRPr="00394E07" w:rsidRDefault="002F2091" w:rsidP="005C6B32">
      <w:pPr>
        <w:rPr>
          <w:b/>
          <w:bCs/>
        </w:rPr>
      </w:pPr>
      <w:r w:rsidRPr="00394E07">
        <w:rPr>
          <w:b/>
          <w:bCs/>
        </w:rPr>
        <w:t>RESO</w:t>
      </w:r>
      <w:r w:rsidR="00F0230A">
        <w:rPr>
          <w:b/>
          <w:bCs/>
        </w:rPr>
        <w:t>L</w:t>
      </w:r>
      <w:r w:rsidRPr="00394E07">
        <w:rPr>
          <w:b/>
          <w:bCs/>
        </w:rPr>
        <w:t>VED, That the Hartnell College Academic Senate support</w:t>
      </w:r>
      <w:r w:rsidR="00395BDF" w:rsidRPr="00394E07">
        <w:rPr>
          <w:b/>
          <w:bCs/>
        </w:rPr>
        <w:t xml:space="preserve"> the designation of </w:t>
      </w:r>
      <w:r w:rsidR="00A50FA4">
        <w:rPr>
          <w:b/>
          <w:bCs/>
        </w:rPr>
        <w:t>courses that have adopted</w:t>
      </w:r>
      <w:r w:rsidR="00395BDF" w:rsidRPr="00394E07">
        <w:rPr>
          <w:b/>
          <w:bCs/>
        </w:rPr>
        <w:t xml:space="preserve"> Zero-Cost and Low-Cost textbooks in the online course schedule;</w:t>
      </w:r>
    </w:p>
    <w:p w14:paraId="112DABA3" w14:textId="54282E75" w:rsidR="006A2542" w:rsidRPr="00394E07" w:rsidRDefault="005C6B32">
      <w:pPr>
        <w:rPr>
          <w:b/>
          <w:bCs/>
        </w:rPr>
      </w:pPr>
      <w:r w:rsidRPr="00394E07">
        <w:rPr>
          <w:b/>
          <w:bCs/>
        </w:rPr>
        <w:t>RESOLVED, That the Hartnell College Academic Senate support</w:t>
      </w:r>
      <w:r w:rsidR="00070964" w:rsidRPr="00394E07">
        <w:rPr>
          <w:b/>
          <w:bCs/>
        </w:rPr>
        <w:t xml:space="preserve"> the development of Zero-Cost and Low-Cost Degrees and Certificates</w:t>
      </w:r>
      <w:r w:rsidR="00395BDF" w:rsidRPr="00394E07">
        <w:rPr>
          <w:b/>
          <w:bCs/>
        </w:rPr>
        <w:t>.</w:t>
      </w:r>
    </w:p>
    <w:sectPr w:rsidR="006A2542" w:rsidRPr="00394E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5C2F" w14:textId="77777777" w:rsidR="00DE6C1C" w:rsidRDefault="00DE6C1C" w:rsidP="005C6B32">
      <w:pPr>
        <w:spacing w:after="0" w:line="240" w:lineRule="auto"/>
      </w:pPr>
      <w:r>
        <w:separator/>
      </w:r>
    </w:p>
  </w:endnote>
  <w:endnote w:type="continuationSeparator" w:id="0">
    <w:p w14:paraId="43CB64CA" w14:textId="77777777" w:rsidR="00DE6C1C" w:rsidRDefault="00DE6C1C" w:rsidP="005C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236B2" w14:textId="77777777" w:rsidR="00DE6C1C" w:rsidRDefault="00DE6C1C" w:rsidP="005C6B32">
      <w:pPr>
        <w:spacing w:after="0" w:line="240" w:lineRule="auto"/>
      </w:pPr>
      <w:r>
        <w:separator/>
      </w:r>
    </w:p>
  </w:footnote>
  <w:footnote w:type="continuationSeparator" w:id="0">
    <w:p w14:paraId="110D24D0" w14:textId="77777777" w:rsidR="00DE6C1C" w:rsidRDefault="00DE6C1C" w:rsidP="005C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040B" w14:textId="73F7EBA0" w:rsidR="005C6B32" w:rsidRPr="00F657DF" w:rsidRDefault="005C6B32">
    <w:pPr>
      <w:spacing w:line="264" w:lineRule="auto"/>
      <w:rPr>
        <w:sz w:val="24"/>
        <w:szCs w:val="24"/>
      </w:rPr>
    </w:pPr>
    <w:r w:rsidRPr="00F657D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DCE5F" wp14:editId="399D2E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82E2F0" id="Rectangle 222" o:spid="_x0000_s1026" alt="&quot;&quot;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alias w:val="Title"/>
        <w:id w:val="15524250"/>
        <w:placeholder>
          <w:docPart w:val="7B1F603D6D934F8DABAA0938BC8165A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F657DF">
          <w:t>Resolution</w:t>
        </w:r>
        <w:r w:rsidR="00665981" w:rsidRPr="00F657DF">
          <w:t xml:space="preserve"> 21</w:t>
        </w:r>
        <w:r w:rsidR="00F657DF" w:rsidRPr="00F657DF">
          <w:t>.4</w:t>
        </w:r>
        <w:r w:rsidR="00665981" w:rsidRPr="00F657DF">
          <w:t>:</w:t>
        </w:r>
        <w:r w:rsidRPr="00F657DF">
          <w:t xml:space="preserve"> Support </w:t>
        </w:r>
        <w:r w:rsidR="00665981" w:rsidRPr="00F657DF">
          <w:t>Faculty</w:t>
        </w:r>
        <w:r w:rsidRPr="00F657DF">
          <w:t xml:space="preserve"> Adoption of OER, ZTC, and Low-Cost </w:t>
        </w:r>
        <w:r w:rsidR="003C3D49" w:rsidRPr="00F657DF">
          <w:t>Textbooks</w:t>
        </w:r>
      </w:sdtContent>
    </w:sdt>
  </w:p>
  <w:p w14:paraId="2C2F9641" w14:textId="77777777" w:rsidR="005C6B32" w:rsidRDefault="005C6B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E6"/>
    <w:rsid w:val="00070964"/>
    <w:rsid w:val="001149E6"/>
    <w:rsid w:val="002750EA"/>
    <w:rsid w:val="002F2091"/>
    <w:rsid w:val="00394E07"/>
    <w:rsid w:val="00395BDF"/>
    <w:rsid w:val="003C3D49"/>
    <w:rsid w:val="004328A2"/>
    <w:rsid w:val="005C6B32"/>
    <w:rsid w:val="005C78A0"/>
    <w:rsid w:val="00665981"/>
    <w:rsid w:val="006A2542"/>
    <w:rsid w:val="00796DE2"/>
    <w:rsid w:val="007E42D6"/>
    <w:rsid w:val="009B5E40"/>
    <w:rsid w:val="00A50FA4"/>
    <w:rsid w:val="00A6062B"/>
    <w:rsid w:val="00A6549D"/>
    <w:rsid w:val="00C514FB"/>
    <w:rsid w:val="00DE6628"/>
    <w:rsid w:val="00DE6C1C"/>
    <w:rsid w:val="00EF174D"/>
    <w:rsid w:val="00F0230A"/>
    <w:rsid w:val="00F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A5C3"/>
  <w15:chartTrackingRefBased/>
  <w15:docId w15:val="{60C0ED25-7902-43BC-8E37-1D328ECC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B32"/>
  </w:style>
  <w:style w:type="paragraph" w:styleId="Footer">
    <w:name w:val="footer"/>
    <w:basedOn w:val="Normal"/>
    <w:link w:val="FooterChar"/>
    <w:uiPriority w:val="99"/>
    <w:unhideWhenUsed/>
    <w:rsid w:val="005C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1F603D6D934F8DABAA0938BC81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10688-D067-437F-B2C3-F739F475A20D}"/>
      </w:docPartPr>
      <w:docPartBody>
        <w:p w:rsidR="00C82D42" w:rsidRDefault="00D56F21" w:rsidP="00D56F21">
          <w:pPr>
            <w:pStyle w:val="7B1F603D6D934F8DABAA0938BC8165A8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21"/>
    <w:rsid w:val="0008712A"/>
    <w:rsid w:val="003B45A1"/>
    <w:rsid w:val="00AD6B83"/>
    <w:rsid w:val="00C82D42"/>
    <w:rsid w:val="00D56F21"/>
    <w:rsid w:val="00E55D63"/>
    <w:rsid w:val="00FA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1F603D6D934F8DABAA0938BC8165A8">
    <w:name w:val="7B1F603D6D934F8DABAA0938BC8165A8"/>
    <w:rsid w:val="00D56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790A677D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21.4: Support Faculty Adoption of OER, ZTC, and Low-Cost Textbooks</vt:lpstr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21.4: Support Faculty Adoption of OER, ZTC, and Low-Cost Textbooks</dc:title>
  <dc:subject/>
  <dc:creator>Lisa Storm</dc:creator>
  <cp:keywords/>
  <dc:description/>
  <cp:lastModifiedBy>Cynthia Ainsworth</cp:lastModifiedBy>
  <cp:revision>2</cp:revision>
  <dcterms:created xsi:type="dcterms:W3CDTF">2021-11-19T21:40:00Z</dcterms:created>
  <dcterms:modified xsi:type="dcterms:W3CDTF">2021-11-19T21:40:00Z</dcterms:modified>
</cp:coreProperties>
</file>