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media/image1.wmf" ContentType="image/x-wm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left="-720" w:hanging="0"/>
        <w:rPr>
          <w:b/>
          <w:b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4C38538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4244975" cy="1212215"/>
                <wp:effectExtent l="0" t="0" r="3810" b="762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400" cy="12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HARTNELL COLLEGE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CURRICULUM COMMITTEE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/>
                            </w:pPr>
                            <w:r>
                              <w:rPr/>
                              <w:t>March 6, 2014, 2:00-4:00 PM</w:t>
                            </w:r>
                          </w:p>
                          <w:p>
                            <w:pPr>
                              <w:pStyle w:val="NoSpacing"/>
                              <w:spacing w:before="0" w:after="120"/>
                              <w:jc w:val="center"/>
                              <w:rPr/>
                            </w:pPr>
                            <w:r>
                              <w:rPr/>
                              <w:t>Library Information Competency Room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f" style="position:absolute;margin-left:75.9pt;margin-top:0pt;width:334.15pt;height:95.35pt;mso-wrap-style:square;v-text-anchor:top;mso-position-horizontal:center" wp14:anchorId="4C385381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HARTNELL COLLEGE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CURRICULUM COMMITTEE</w:t>
                      </w:r>
                    </w:p>
                    <w:p>
                      <w:pPr>
                        <w:pStyle w:val="NoSpacing"/>
                        <w:jc w:val="center"/>
                        <w:rPr/>
                      </w:pPr>
                      <w:r>
                        <w:rPr/>
                        <w:t>March 6, 2014, 2:00-4:00 PM</w:t>
                      </w:r>
                    </w:p>
                    <w:p>
                      <w:pPr>
                        <w:pStyle w:val="NoSpacing"/>
                        <w:spacing w:before="0" w:after="120"/>
                        <w:jc w:val="center"/>
                        <w:rPr/>
                      </w:pPr>
                      <w:r>
                        <w:rPr/>
                        <w:t>Library Information Competency Room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Agenda</w:t>
                      </w:r>
                    </w:p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1150620" cy="1143000"/>
            <wp:effectExtent l="0" t="0" r="0" b="0"/>
            <wp:docPr id="3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b/>
          <w:b/>
        </w:rPr>
      </w:pPr>
      <w:r>
        <w:rPr>
          <w:b/>
        </w:rPr>
      </w:r>
    </w:p>
    <w:p>
      <w:pPr>
        <w:pStyle w:val="NoSpacing"/>
        <w:rPr/>
      </w:pPr>
      <w:r>
        <w:rPr>
          <w:b/>
        </w:rPr>
        <w:t xml:space="preserve">MEMBERS:  </w:t>
      </w:r>
      <w:r>
        <w:rPr/>
        <w:t>Carol Kimbrough, (Chair), Larry Adams, James Beck, Theresa Carbajal, LaVerne Cook, Mary Cousineau, Mary Dominguez, Steven Ettinger, Jeanne Hori-Garcia, Jason Hough, Debra Kaczmar, Stephanie Low, Daniel Ortega, Deborah Stephens, Joe Welch, Ann Wright</w:t>
      </w:r>
    </w:p>
    <w:p>
      <w:pPr>
        <w:pStyle w:val="NoSpacing"/>
        <w:rPr/>
      </w:pPr>
      <w:r>
        <w:rPr>
          <w:b/>
        </w:rPr>
        <w:t>SUPPORT STAFF</w:t>
      </w:r>
      <w:r>
        <w:rPr/>
        <w:t>: Ruby Garcia</w:t>
      </w:r>
    </w:p>
    <w:p>
      <w:pPr>
        <w:pStyle w:val="NoSpacing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Spacing"/>
        <w:numPr>
          <w:ilvl w:val="0"/>
          <w:numId w:val="1"/>
        </w:numPr>
        <w:spacing w:before="0" w:after="120"/>
        <w:rPr/>
      </w:pPr>
      <w:r>
        <w:rPr>
          <w:b/>
        </w:rPr>
        <w:t xml:space="preserve">ADOPTION OF AGENDA:  </w:t>
      </w:r>
      <w:r>
        <w:rPr>
          <w:i/>
        </w:rPr>
        <w:t>(Note the order of the agenda is modified to accommodate presentation schedules or other circumstances related to the logical flow or efficiency of committee actions).</w:t>
      </w:r>
      <w:r>
        <w:rPr>
          <w:b/>
        </w:rPr>
        <w:t xml:space="preserve"> </w:t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CONSENT ITEMS:</w:t>
      </w:r>
      <w:r>
        <w:rPr/>
        <w:t xml:space="preserve">  </w:t>
      </w:r>
    </w:p>
    <w:p>
      <w:pPr>
        <w:pStyle w:val="NoSpacing"/>
        <w:numPr>
          <w:ilvl w:val="1"/>
          <w:numId w:val="1"/>
        </w:numPr>
        <w:rPr>
          <w:b/>
          <w:b/>
        </w:rPr>
      </w:pPr>
      <w:r>
        <w:rPr/>
        <w:t>Approval of Minutes, 2/20/2014</w:t>
      </w:r>
    </w:p>
    <w:p>
      <w:pPr>
        <w:pStyle w:val="NoSpacing"/>
        <w:numPr>
          <w:ilvl w:val="1"/>
          <w:numId w:val="1"/>
        </w:numPr>
        <w:rPr>
          <w:b/>
          <w:b/>
        </w:rPr>
      </w:pPr>
      <w:r>
        <w:rPr/>
        <w:t>Correct error in  “min quals”  for BUS-18 per faculty request (reinstate 2008 min quals)</w:t>
      </w:r>
    </w:p>
    <w:p>
      <w:pPr>
        <w:pStyle w:val="NoSpacing"/>
        <w:numPr>
          <w:ilvl w:val="1"/>
          <w:numId w:val="1"/>
        </w:numPr>
        <w:rPr/>
      </w:pPr>
      <w:r>
        <w:rPr/>
        <w:t>Revise the following degree program per request of discipline faculty:</w:t>
      </w:r>
    </w:p>
    <w:p>
      <w:pPr>
        <w:pStyle w:val="NoSpacing"/>
        <w:numPr>
          <w:ilvl w:val="2"/>
          <w:numId w:val="1"/>
        </w:numPr>
        <w:rPr/>
      </w:pPr>
      <w:r>
        <w:rPr/>
        <w:t>Physics, AS Degree</w:t>
      </w:r>
    </w:p>
    <w:p>
      <w:pPr>
        <w:pStyle w:val="NoSpacing"/>
        <w:spacing w:before="0" w:after="240"/>
        <w:ind w:left="1440" w:hanging="360"/>
        <w:rPr/>
      </w:pPr>
      <w:r>
        <w:rPr>
          <w:b/>
        </w:rPr>
        <w:t xml:space="preserve">Motion </w:t>
      </w:r>
      <w:r>
        <w:rPr/>
        <w:t>(items a, b, c ) __________</w:t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TWO READING ITEMS, FIRST READING  – NO ACTION</w:t>
      </w:r>
    </w:p>
    <w:p>
      <w:pPr>
        <w:pStyle w:val="NoSpacing"/>
        <w:numPr>
          <w:ilvl w:val="1"/>
          <w:numId w:val="1"/>
        </w:numPr>
        <w:ind w:left="1080" w:hanging="0"/>
        <w:rPr>
          <w:b/>
          <w:b/>
        </w:rPr>
      </w:pPr>
      <w:r>
        <w:rPr>
          <w:b/>
        </w:rPr>
        <w:t>NEW COURSES: ABT</w:t>
      </w:r>
    </w:p>
    <w:p>
      <w:pPr>
        <w:pStyle w:val="NoSpacing"/>
        <w:numPr>
          <w:ilvl w:val="2"/>
          <w:numId w:val="1"/>
        </w:numPr>
        <w:spacing w:before="0" w:after="120"/>
        <w:rPr>
          <w:b/>
          <w:b/>
        </w:rPr>
      </w:pPr>
      <w:r>
        <w:rPr/>
        <w:t>ABT-67, Intermediate GIS with Applications to Agriculture, 3 units</w:t>
      </w:r>
    </w:p>
    <w:p>
      <w:pPr>
        <w:pStyle w:val="NoSpacing"/>
        <w:numPr>
          <w:ilvl w:val="2"/>
          <w:numId w:val="1"/>
        </w:numPr>
        <w:spacing w:before="0" w:after="120"/>
        <w:rPr>
          <w:b/>
          <w:b/>
        </w:rPr>
      </w:pPr>
      <w:r>
        <w:rPr/>
        <w:t>ABT-80, Introduction to Sustainable Agriculture and Food, 3 units</w:t>
      </w:r>
      <w:r>
        <w:rPr>
          <w:b/>
        </w:rPr>
        <w:tab/>
      </w:r>
    </w:p>
    <w:p>
      <w:pPr>
        <w:pStyle w:val="NoSpacing"/>
        <w:numPr>
          <w:ilvl w:val="2"/>
          <w:numId w:val="1"/>
        </w:numPr>
        <w:spacing w:before="0" w:after="120"/>
        <w:rPr>
          <w:b/>
          <w:b/>
        </w:rPr>
      </w:pPr>
      <w:r>
        <w:rPr/>
        <w:t xml:space="preserve">ABT-91, Irrigation Practices and Materials, 3 units [C-ID AG-PS 140L) </w:t>
      </w:r>
    </w:p>
    <w:p>
      <w:pPr>
        <w:pStyle w:val="ListParagraph"/>
        <w:numPr>
          <w:ilvl w:val="2"/>
          <w:numId w:val="1"/>
        </w:numPr>
        <w:spacing w:lineRule="auto" w:line="240" w:before="0" w:after="240"/>
        <w:contextualSpacing/>
        <w:rPr/>
      </w:pPr>
      <w:r>
        <w:rPr/>
        <w:t xml:space="preserve">ABT-95, Introduction to Small Fruit Science, 3 units [C-ID AG_PS 152L] </w:t>
      </w:r>
    </w:p>
    <w:p>
      <w:pPr>
        <w:pStyle w:val="ListParagraph"/>
        <w:spacing w:lineRule="auto" w:line="240" w:before="0" w:after="240"/>
        <w:ind w:left="2160" w:hanging="0"/>
        <w:contextualSpacing/>
        <w:rPr/>
      </w:pPr>
      <w:r>
        <w:rPr/>
      </w:r>
    </w:p>
    <w:p>
      <w:pPr>
        <w:pStyle w:val="ListParagraph"/>
        <w:numPr>
          <w:ilvl w:val="1"/>
          <w:numId w:val="1"/>
        </w:numPr>
        <w:spacing w:lineRule="auto" w:line="240" w:before="0" w:after="120"/>
        <w:contextualSpacing/>
        <w:rPr>
          <w:b/>
          <w:b/>
        </w:rPr>
      </w:pPr>
      <w:r>
        <w:rPr>
          <w:b/>
        </w:rPr>
        <w:t>NEW COURSES: MUSIC</w:t>
      </w:r>
    </w:p>
    <w:p>
      <w:pPr>
        <w:pStyle w:val="NoSpacing"/>
        <w:numPr>
          <w:ilvl w:val="2"/>
          <w:numId w:val="1"/>
        </w:numPr>
        <w:spacing w:before="0" w:after="120"/>
        <w:rPr>
          <w:b/>
          <w:b/>
        </w:rPr>
      </w:pPr>
      <w:r>
        <w:rPr/>
        <w:t xml:space="preserve"> </w:t>
      </w:r>
      <w:r>
        <w:rPr/>
        <w:t xml:space="preserve">MUS-11, Applied Music – Instrumental, 1.5 units </w:t>
      </w:r>
    </w:p>
    <w:p>
      <w:pPr>
        <w:pStyle w:val="NoSpacing"/>
        <w:numPr>
          <w:ilvl w:val="1"/>
          <w:numId w:val="1"/>
        </w:numPr>
        <w:rPr>
          <w:b/>
          <w:b/>
        </w:rPr>
      </w:pPr>
      <w:r>
        <w:rPr>
          <w:b/>
        </w:rPr>
        <w:t>NEW COURSES:  THA</w:t>
      </w:r>
    </w:p>
    <w:p>
      <w:pPr>
        <w:pStyle w:val="NoSpacing"/>
        <w:numPr>
          <w:ilvl w:val="2"/>
          <w:numId w:val="1"/>
        </w:numPr>
        <w:rPr>
          <w:b/>
          <w:b/>
        </w:rPr>
      </w:pPr>
      <w:r>
        <w:rPr/>
        <w:t>THA-140, Introduction to Revival Play Production, 3 units</w:t>
      </w:r>
    </w:p>
    <w:p>
      <w:pPr>
        <w:pStyle w:val="NoSpacing"/>
        <w:ind w:left="2160" w:hanging="0"/>
        <w:rPr>
          <w:b/>
          <w:b/>
        </w:rPr>
      </w:pPr>
      <w:r>
        <w:rPr>
          <w:b/>
        </w:rPr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 xml:space="preserve">TWO READING ITEMS, SECOND READING – ACTION </w:t>
      </w:r>
    </w:p>
    <w:p>
      <w:pPr>
        <w:pStyle w:val="NoSpacing"/>
        <w:numPr>
          <w:ilvl w:val="2"/>
          <w:numId w:val="1"/>
        </w:numPr>
        <w:spacing w:before="0" w:after="120"/>
        <w:rPr>
          <w:b/>
          <w:b/>
        </w:rPr>
      </w:pPr>
      <w:r>
        <w:rPr>
          <w:b/>
        </w:rPr>
        <w:t>NEW COURSE</w:t>
      </w:r>
      <w:r>
        <w:rPr/>
        <w:t>:  MAT-139A, Introduction to Mathematical Proofs, 1 unit</w:t>
      </w:r>
    </w:p>
    <w:p>
      <w:pPr>
        <w:pStyle w:val="NoSpacing"/>
        <w:spacing w:before="0" w:after="120"/>
        <w:ind w:left="2160" w:hanging="0"/>
        <w:rPr/>
      </w:pPr>
      <w:r>
        <w:rPr/>
        <w:t>MOTION: __________</w:t>
        <w:tab/>
        <w:t>PCA Review: __________</w:t>
      </w:r>
    </w:p>
    <w:p>
      <w:pPr>
        <w:pStyle w:val="NoSpacing"/>
        <w:numPr>
          <w:ilvl w:val="2"/>
          <w:numId w:val="1"/>
        </w:numPr>
        <w:spacing w:before="0" w:after="120"/>
        <w:rPr>
          <w:b/>
          <w:b/>
        </w:rPr>
      </w:pPr>
      <w:r>
        <w:rPr>
          <w:b/>
        </w:rPr>
        <w:t>NEW PROGRAM</w:t>
      </w:r>
      <w:r>
        <w:rPr/>
        <w:t xml:space="preserve">:  </w:t>
      </w:r>
      <w:r>
        <w:rPr>
          <w:b/>
        </w:rPr>
        <w:t>AS-T IN KINESIOLOGY</w:t>
      </w:r>
    </w:p>
    <w:p>
      <w:pPr>
        <w:pStyle w:val="NoSpacing"/>
        <w:spacing w:before="0" w:after="120"/>
        <w:ind w:left="2160" w:hanging="0"/>
        <w:rPr/>
      </w:pPr>
      <w:r>
        <w:rPr/>
        <w:t xml:space="preserve">MOTION: __________ </w:t>
      </w:r>
    </w:p>
    <w:p>
      <w:pPr>
        <w:pStyle w:val="NoSpacing"/>
        <w:numPr>
          <w:ilvl w:val="0"/>
          <w:numId w:val="1"/>
        </w:numPr>
        <w:spacing w:before="0" w:after="120"/>
        <w:rPr>
          <w:b/>
          <w:b/>
        </w:rPr>
      </w:pPr>
      <w:r>
        <w:rPr>
          <w:b/>
        </w:rPr>
        <w:t>ONE READING ITEMS - ACTION</w:t>
      </w:r>
    </w:p>
    <w:p>
      <w:pPr>
        <w:pStyle w:val="NoSpacing"/>
        <w:numPr>
          <w:ilvl w:val="1"/>
          <w:numId w:val="1"/>
        </w:numPr>
        <w:spacing w:before="0" w:after="120"/>
        <w:rPr/>
      </w:pPr>
      <w:r>
        <w:rPr/>
        <w:t>COURSE REVISIONS</w:t>
      </w:r>
    </w:p>
    <w:p>
      <w:pPr>
        <w:pStyle w:val="NoSpacing"/>
        <w:numPr>
          <w:ilvl w:val="2"/>
          <w:numId w:val="1"/>
        </w:numPr>
        <w:rPr/>
      </w:pPr>
      <w:r>
        <w:rPr/>
        <w:t>COU-27, Life Planning, 3  units</w:t>
      </w:r>
    </w:p>
    <w:p>
      <w:pPr>
        <w:pStyle w:val="NoSpacing"/>
        <w:spacing w:before="0" w:after="120"/>
        <w:ind w:left="2160" w:hanging="0"/>
        <w:rPr/>
      </w:pPr>
      <w:r>
        <w:rPr/>
        <w:t xml:space="preserve">Modifications:  grading, description, objectives, content, materials, assignments. </w:t>
      </w:r>
    </w:p>
    <w:p>
      <w:pPr>
        <w:pStyle w:val="NoSpacing"/>
        <w:spacing w:before="0" w:after="120"/>
        <w:ind w:left="2160" w:hanging="0"/>
        <w:rPr/>
      </w:pPr>
      <w:r>
        <w:rPr/>
        <w:t>MOTION: ___________</w:t>
      </w:r>
    </w:p>
    <w:p>
      <w:pPr>
        <w:pStyle w:val="NoSpacing"/>
        <w:numPr>
          <w:ilvl w:val="2"/>
          <w:numId w:val="1"/>
        </w:numPr>
        <w:rPr/>
      </w:pPr>
      <w:r>
        <w:rPr/>
        <w:t>COU-30, Career Interest and Ability Assessment, 1 unit</w:t>
      </w:r>
    </w:p>
    <w:p>
      <w:pPr>
        <w:pStyle w:val="NoSpacing"/>
        <w:spacing w:before="0" w:after="120"/>
        <w:ind w:left="2160" w:hanging="0"/>
        <w:rPr/>
      </w:pPr>
      <w:r>
        <w:rPr/>
        <w:t xml:space="preserve">Modifications:  objectives, MOE, </w:t>
      </w:r>
      <w:r>
        <w:rPr/>
        <w:t xml:space="preserve">MOI, </w:t>
      </w:r>
      <w:r>
        <w:rPr/>
        <w:t>materials, assignments</w:t>
      </w:r>
    </w:p>
    <w:p>
      <w:pPr>
        <w:pStyle w:val="NoSpacing"/>
        <w:spacing w:before="0" w:after="120"/>
        <w:ind w:left="2160" w:hanging="0"/>
        <w:rPr/>
      </w:pPr>
      <w:r>
        <w:rPr/>
        <w:t>MOTION: ___________ DE/Hybrid ____________</w:t>
      </w:r>
    </w:p>
    <w:p>
      <w:pPr>
        <w:pStyle w:val="NoSpacing"/>
        <w:spacing w:before="0" w:after="120"/>
        <w:ind w:left="2160" w:hanging="0"/>
        <w:rPr/>
      </w:pPr>
      <w:r>
        <w:rPr/>
      </w:r>
    </w:p>
    <w:p>
      <w:pPr>
        <w:pStyle w:val="NoSpacing"/>
        <w:numPr>
          <w:ilvl w:val="2"/>
          <w:numId w:val="1"/>
        </w:numPr>
        <w:rPr/>
      </w:pPr>
      <w:r>
        <w:rPr/>
        <w:t>ECO-1, Principles of Macroeconomics, 3 units [C-ID ECON-202]</w:t>
      </w:r>
    </w:p>
    <w:p>
      <w:pPr>
        <w:pStyle w:val="NoSpacing"/>
        <w:spacing w:before="0" w:after="120"/>
        <w:ind w:left="2160" w:hanging="0"/>
        <w:rPr/>
      </w:pPr>
      <w:r>
        <w:rPr/>
        <w:t>Modifications:  add advisory, content, MOI, MOE, materials, assignments, SLOs</w:t>
      </w:r>
    </w:p>
    <w:p>
      <w:pPr>
        <w:pStyle w:val="NoSpacing"/>
        <w:spacing w:before="0" w:after="120"/>
        <w:ind w:left="2160" w:hanging="0"/>
        <w:rPr/>
      </w:pPr>
      <w:r>
        <w:rPr/>
        <w:t>MOTION: ____________   PCA  Review: ____________</w:t>
        <w:tab/>
      </w:r>
    </w:p>
    <w:p>
      <w:pPr>
        <w:pStyle w:val="NoSpacing"/>
        <w:numPr>
          <w:ilvl w:val="2"/>
          <w:numId w:val="1"/>
        </w:numPr>
        <w:rPr/>
      </w:pPr>
      <w:r>
        <w:rPr/>
        <w:t>ECO-5, Principles of Microeconomics, 3 units [C-ID ECON-201]</w:t>
      </w:r>
    </w:p>
    <w:p>
      <w:pPr>
        <w:pStyle w:val="NoSpacing"/>
        <w:spacing w:before="0" w:after="120"/>
        <w:ind w:left="2160" w:hanging="0"/>
        <w:rPr/>
      </w:pPr>
      <w:r>
        <w:rPr/>
        <w:t>Modifications:  add advisory, objectives, content, MOI, MOE, materials, assignments, SLOs</w:t>
      </w:r>
    </w:p>
    <w:p>
      <w:pPr>
        <w:pStyle w:val="NoSpacing"/>
        <w:spacing w:before="0" w:after="120"/>
        <w:ind w:left="2160" w:hanging="0"/>
        <w:rPr/>
      </w:pPr>
      <w:r>
        <w:rPr/>
        <w:t>MOTION: ____________   PCA  Review: ____________</w:t>
        <w:tab/>
        <w:t>DE/Hybrid ____________</w:t>
      </w:r>
    </w:p>
    <w:p>
      <w:pPr>
        <w:pStyle w:val="NoSpacing"/>
        <w:numPr>
          <w:ilvl w:val="2"/>
          <w:numId w:val="1"/>
        </w:numPr>
        <w:rPr/>
      </w:pPr>
      <w:r>
        <w:rPr/>
        <w:t xml:space="preserve">GEL-1, </w:t>
      </w:r>
      <w:r>
        <w:rPr>
          <w:strike/>
        </w:rPr>
        <w:t>Dynamic Earth</w:t>
      </w:r>
      <w:r>
        <w:rPr/>
        <w:t xml:space="preserve"> Physical Geology, 4 units [C-ID GEOL-101]</w:t>
      </w:r>
    </w:p>
    <w:p>
      <w:pPr>
        <w:pStyle w:val="NoSpacing"/>
        <w:ind w:left="2160" w:hanging="0"/>
        <w:rPr/>
      </w:pPr>
      <w:r>
        <w:rPr/>
        <w:t>Modifications:  Title [note catalog title], objectives, add lab content, MOI, materials, assignments</w:t>
      </w:r>
    </w:p>
    <w:p>
      <w:pPr>
        <w:pStyle w:val="NoSpacing"/>
        <w:spacing w:before="0" w:after="120"/>
        <w:ind w:left="2160" w:hanging="0"/>
        <w:rPr/>
      </w:pPr>
      <w:r>
        <w:rPr/>
        <w:t>MOTION:  ____________</w:t>
      </w:r>
    </w:p>
    <w:p>
      <w:pPr>
        <w:pStyle w:val="NoSpacing"/>
        <w:numPr>
          <w:ilvl w:val="2"/>
          <w:numId w:val="1"/>
        </w:numPr>
        <w:rPr/>
      </w:pPr>
      <w:r>
        <w:rPr/>
        <w:t>PEAC-68, Swim Fitness (1 – 1.5 units)</w:t>
      </w:r>
    </w:p>
    <w:p>
      <w:pPr>
        <w:pStyle w:val="NoSpacing"/>
        <w:spacing w:before="0" w:after="120"/>
        <w:ind w:left="2160" w:hanging="0"/>
        <w:rPr/>
      </w:pPr>
      <w:r>
        <w:rPr/>
        <w:t>Modifications: units, wch, tch, objectives, content, MOE, assignments [note: available for audit]</w:t>
      </w:r>
    </w:p>
    <w:p>
      <w:pPr>
        <w:pStyle w:val="NoSpacing"/>
        <w:spacing w:before="0" w:after="120"/>
        <w:ind w:left="2160" w:hanging="0"/>
        <w:rPr/>
      </w:pPr>
      <w:r>
        <w:rPr/>
        <w:t>MOTION: ____________</w:t>
      </w:r>
    </w:p>
    <w:p>
      <w:pPr>
        <w:pStyle w:val="NoSpacing"/>
        <w:numPr>
          <w:ilvl w:val="2"/>
          <w:numId w:val="1"/>
        </w:numPr>
        <w:rPr/>
      </w:pPr>
      <w:r>
        <w:rPr/>
        <w:t>THA-90, Theatre Outreach Projects: Concept and Development, 0.5-4 units</w:t>
      </w:r>
    </w:p>
    <w:p>
      <w:pPr>
        <w:pStyle w:val="NoSpacing"/>
        <w:spacing w:before="0" w:after="120"/>
        <w:ind w:left="2160" w:hanging="0"/>
        <w:rPr/>
      </w:pPr>
      <w:r>
        <w:rPr/>
        <w:t>Modifications:  materials, assignments</w:t>
      </w:r>
    </w:p>
    <w:p>
      <w:pPr>
        <w:pStyle w:val="NoSpacing"/>
        <w:spacing w:before="0" w:after="120"/>
        <w:ind w:left="2160" w:hanging="0"/>
        <w:rPr/>
      </w:pPr>
      <w:r>
        <w:rPr/>
        <w:t>MOTION: ____________</w:t>
      </w:r>
    </w:p>
    <w:p>
      <w:pPr>
        <w:pStyle w:val="NoSpacing"/>
        <w:numPr>
          <w:ilvl w:val="2"/>
          <w:numId w:val="1"/>
        </w:numPr>
        <w:rPr/>
      </w:pPr>
      <w:r>
        <w:rPr/>
        <w:t>THA-122, Musical Theatre: Modern Musicals in Performance, 0.5-3 units</w:t>
      </w:r>
    </w:p>
    <w:p>
      <w:pPr>
        <w:pStyle w:val="NoSpacing"/>
        <w:ind w:left="2160" w:hanging="0"/>
        <w:rPr/>
      </w:pPr>
      <w:r>
        <w:rPr/>
        <w:t>Modifications:  description, objectives, content, MOI, MOE, materials, assignments, add SLOs</w:t>
      </w:r>
    </w:p>
    <w:p>
      <w:pPr>
        <w:pStyle w:val="NoSpacing"/>
        <w:spacing w:before="0" w:after="120"/>
        <w:ind w:left="2160" w:hanging="0"/>
        <w:rPr/>
      </w:pPr>
      <w:r>
        <w:rPr/>
        <w:t>MOTION: ____________</w:t>
      </w:r>
    </w:p>
    <w:p>
      <w:pPr>
        <w:pStyle w:val="NoSpacing"/>
        <w:numPr>
          <w:ilvl w:val="2"/>
          <w:numId w:val="1"/>
        </w:numPr>
        <w:spacing w:before="0" w:after="120"/>
        <w:rPr/>
      </w:pPr>
      <w:r>
        <w:rPr/>
        <w:t>THA-130C, Introduction to World Theatre Production: Execution and Assessment, 0.5-4 units.  Modifications: description, materials, assignments</w:t>
      </w:r>
    </w:p>
    <w:p>
      <w:pPr>
        <w:pStyle w:val="NoSpacing"/>
        <w:spacing w:before="0" w:after="120"/>
        <w:ind w:left="2160" w:hanging="0"/>
        <w:rPr/>
      </w:pPr>
      <w:r>
        <w:rPr/>
        <w:t>MOTION: ____________</w:t>
      </w:r>
    </w:p>
    <w:p>
      <w:pPr>
        <w:pStyle w:val="NoSpacing"/>
        <w:numPr>
          <w:ilvl w:val="2"/>
          <w:numId w:val="1"/>
        </w:numPr>
        <w:rPr/>
      </w:pPr>
      <w:r>
        <w:rPr/>
        <w:t>THA-170, Proscenium Stage Scenic Construction, 3 units</w:t>
      </w:r>
    </w:p>
    <w:p>
      <w:pPr>
        <w:pStyle w:val="NoSpacing"/>
        <w:spacing w:before="0" w:after="120"/>
        <w:ind w:left="2160" w:hanging="0"/>
        <w:rPr/>
      </w:pPr>
      <w:r>
        <w:rPr/>
        <w:t>Modifications:  units, description, materials, assignments</w:t>
      </w:r>
    </w:p>
    <w:p>
      <w:pPr>
        <w:pStyle w:val="NoSpacing"/>
        <w:spacing w:before="0" w:after="120"/>
        <w:ind w:left="2160" w:hanging="0"/>
        <w:rPr/>
      </w:pPr>
      <w:r>
        <w:rPr/>
        <w:t>MOTION: ____________</w:t>
      </w:r>
    </w:p>
    <w:p>
      <w:pPr>
        <w:pStyle w:val="NoSpacing"/>
        <w:numPr>
          <w:ilvl w:val="2"/>
          <w:numId w:val="1"/>
        </w:numPr>
        <w:rPr/>
      </w:pPr>
      <w:r>
        <w:rPr/>
        <w:t>THA-172, Thrust and Three-Quarter Stage, 0.5-6 units</w:t>
      </w:r>
    </w:p>
    <w:p>
      <w:pPr>
        <w:pStyle w:val="NoSpacing"/>
        <w:spacing w:before="0" w:after="120"/>
        <w:ind w:left="2160" w:hanging="0"/>
        <w:rPr/>
      </w:pPr>
      <w:r>
        <w:rPr/>
        <w:t>Modifications: tch, description, materials, assignments</w:t>
      </w:r>
    </w:p>
    <w:p>
      <w:pPr>
        <w:pStyle w:val="NoSpacing"/>
        <w:spacing w:before="0" w:after="120"/>
        <w:ind w:left="2160" w:hanging="0"/>
        <w:rPr/>
      </w:pPr>
      <w:r>
        <w:rPr/>
        <w:t>MOTION:  ____________</w:t>
      </w:r>
    </w:p>
    <w:p>
      <w:pPr>
        <w:pStyle w:val="NoSpacing"/>
        <w:numPr>
          <w:ilvl w:val="2"/>
          <w:numId w:val="1"/>
        </w:numPr>
        <w:rPr/>
      </w:pPr>
      <w:r>
        <w:rPr/>
        <w:t>THA-176, Thrust and Three Quarter Stage Scenic Painting and Properties, 3 units</w:t>
      </w:r>
    </w:p>
    <w:p>
      <w:pPr>
        <w:pStyle w:val="NoSpacing"/>
        <w:spacing w:before="0" w:after="120"/>
        <w:ind w:left="2160" w:hanging="0"/>
        <w:rPr/>
      </w:pPr>
      <w:r>
        <w:rPr/>
        <w:t>Modifications:  units, tch, description, materials, assignments</w:t>
      </w:r>
    </w:p>
    <w:p>
      <w:pPr>
        <w:pStyle w:val="NoSpacing"/>
        <w:spacing w:before="0" w:after="120"/>
        <w:ind w:left="2160" w:hanging="0"/>
        <w:rPr/>
      </w:pPr>
      <w:r>
        <w:rPr/>
        <w:t>MOTION: ____________</w:t>
      </w:r>
    </w:p>
    <w:p>
      <w:pPr>
        <w:pStyle w:val="NoSpacing"/>
        <w:numPr>
          <w:ilvl w:val="2"/>
          <w:numId w:val="1"/>
        </w:numPr>
        <w:rPr/>
      </w:pPr>
      <w:r>
        <w:rPr/>
        <w:t>THA-190, Proscenium Stage Lighting, 3 units</w:t>
      </w:r>
    </w:p>
    <w:p>
      <w:pPr>
        <w:pStyle w:val="NoSpacing"/>
        <w:spacing w:before="0" w:after="120"/>
        <w:ind w:left="2160" w:hanging="0"/>
        <w:rPr/>
      </w:pPr>
      <w:r>
        <w:rPr/>
        <w:t>Modifications: units, tch, description, content, materials, assignments</w:t>
      </w:r>
    </w:p>
    <w:p>
      <w:pPr>
        <w:pStyle w:val="NoSpacing"/>
        <w:spacing w:before="0" w:after="240"/>
        <w:ind w:left="2160" w:hanging="0"/>
        <w:rPr>
          <w:b/>
          <w:b/>
        </w:rPr>
      </w:pPr>
      <w:r>
        <w:rPr/>
        <w:t>MOTION: ____________</w:t>
      </w:r>
      <w:r>
        <w:rPr>
          <w:b/>
        </w:rPr>
        <w:tab/>
      </w:r>
    </w:p>
    <w:p>
      <w:pPr>
        <w:pStyle w:val="NoSpacing"/>
        <w:spacing w:before="0" w:after="240"/>
        <w:ind w:left="2160" w:hanging="0"/>
        <w:rPr>
          <w:b/>
          <w:b/>
        </w:rPr>
      </w:pPr>
      <w:r>
        <w:rPr>
          <w:b/>
        </w:rPr>
      </w:r>
    </w:p>
    <w:p>
      <w:pPr>
        <w:pStyle w:val="NoSpacing"/>
        <w:spacing w:before="0" w:after="240"/>
        <w:ind w:left="2160" w:hanging="0"/>
        <w:rPr>
          <w:b/>
          <w:b/>
        </w:rPr>
      </w:pPr>
      <w:r>
        <w:rPr>
          <w:b/>
        </w:rPr>
      </w:r>
    </w:p>
    <w:p>
      <w:pPr>
        <w:pStyle w:val="NoSpacing"/>
        <w:numPr>
          <w:ilvl w:val="0"/>
          <w:numId w:val="1"/>
        </w:numPr>
        <w:rPr/>
      </w:pPr>
      <w:r>
        <w:rPr>
          <w:b/>
        </w:rPr>
        <w:t xml:space="preserve">FOR THE GOOD OF THE ORDER </w:t>
      </w:r>
      <w:r>
        <w:rPr/>
        <w:t>(Discussion and Action Items - As Time Allows)</w:t>
      </w:r>
    </w:p>
    <w:p>
      <w:pPr>
        <w:pStyle w:val="NoSpacing"/>
        <w:numPr>
          <w:ilvl w:val="1"/>
          <w:numId w:val="1"/>
        </w:numPr>
        <w:spacing w:before="0" w:after="120"/>
        <w:rPr/>
      </w:pPr>
      <w:r>
        <w:rPr/>
        <w:t xml:space="preserve">SLO revision process </w:t>
      </w:r>
    </w:p>
    <w:p>
      <w:pPr>
        <w:pStyle w:val="NoSpacing"/>
        <w:numPr>
          <w:ilvl w:val="1"/>
          <w:numId w:val="1"/>
        </w:numPr>
        <w:spacing w:before="0" w:after="120"/>
        <w:rPr/>
      </w:pPr>
      <w:r>
        <w:rPr/>
        <w:t>Curriculum Committee Handbook (Action Item)</w:t>
      </w:r>
    </w:p>
    <w:p>
      <w:pPr>
        <w:pStyle w:val="NoSpacing"/>
        <w:numPr>
          <w:ilvl w:val="1"/>
          <w:numId w:val="1"/>
        </w:numPr>
        <w:spacing w:before="0" w:after="120"/>
        <w:rPr/>
      </w:pPr>
      <w:r>
        <w:rPr/>
        <w:t>Catalog dates and deadlines, “Catalog Day”</w:t>
      </w:r>
    </w:p>
    <w:p>
      <w:pPr>
        <w:pStyle w:val="NoSpacing"/>
        <w:spacing w:before="0" w:after="120"/>
        <w:ind w:left="1440" w:hanging="0"/>
        <w:rPr/>
      </w:pPr>
      <w:r>
        <w:rPr/>
      </w:r>
    </w:p>
    <w:p>
      <w:pPr>
        <w:pStyle w:val="NoSpacing"/>
        <w:numPr>
          <w:ilvl w:val="0"/>
          <w:numId w:val="1"/>
        </w:numPr>
        <w:spacing w:before="0" w:after="120"/>
        <w:rPr/>
      </w:pPr>
      <w:r>
        <w:rPr>
          <w:b/>
        </w:rPr>
        <w:t>ADJOURNMENT/NEXT MEETING DATE</w:t>
      </w:r>
    </w:p>
    <w:p>
      <w:pPr>
        <w:pStyle w:val="NoSpacing"/>
        <w:spacing w:before="0" w:after="120"/>
        <w:ind w:left="720" w:hanging="0"/>
        <w:rPr/>
      </w:pPr>
      <w:r>
        <w:rPr/>
        <w:t xml:space="preserve"> </w:t>
      </w:r>
      <w:r>
        <w:rPr/>
        <w:t xml:space="preserve">(Next meeting date will be 3/20/2014 from 2:00-4:00 pm; </w:t>
      </w:r>
      <w:bookmarkStart w:id="0" w:name="_GoBack"/>
      <w:bookmarkEnd w:id="0"/>
      <w:r>
        <w:rPr/>
        <w:t>a special meeting may be needed on 3/27/14 to accommodate catalog deadlines)</w:t>
      </w:r>
    </w:p>
    <w:p>
      <w:pPr>
        <w:pStyle w:val="NoSpacing"/>
        <w:ind w:left="1440" w:hanging="0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  <w:t xml:space="preserve">   </w:t>
      </w:r>
    </w:p>
    <w:p>
      <w:pPr>
        <w:pStyle w:val="NoSpacing"/>
        <w:tabs>
          <w:tab w:val="left" w:pos="720" w:leader="none"/>
        </w:tabs>
        <w:rPr/>
      </w:pPr>
      <w:r>
        <w:rPr/>
        <w:t xml:space="preserve">Attachments:  </w:t>
        <w:tab/>
        <w:t>Minutes 2/20/14 Meeting</w:t>
      </w:r>
    </w:p>
    <w:p>
      <w:pPr>
        <w:pStyle w:val="NoSpacing"/>
        <w:tabs>
          <w:tab w:val="left" w:pos="720" w:leader="none"/>
        </w:tabs>
        <w:rPr/>
      </w:pPr>
      <w:r>
        <w:rPr/>
        <w:tab/>
        <w:tab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/>
      </w:r>
    </w:p>
    <w:p>
      <w:pPr>
        <w:pStyle w:val="NoSpacing"/>
        <w:tabs>
          <w:tab w:val="left" w:pos="720" w:leader="none"/>
        </w:tabs>
        <w:rPr/>
      </w:pPr>
      <w:r>
        <w:rPr>
          <w:color w:val="A6A6A6" w:themeColor="background1" w:themeShade="a6"/>
        </w:rPr>
        <w:t>3/3/2014 ctk</w:t>
      </w:r>
      <w:r>
        <w:rPr/>
        <w:tab/>
        <w:tab/>
      </w:r>
    </w:p>
    <w:sectPr>
      <w:headerReference w:type="default" r:id="rId3"/>
      <w:footerReference w:type="default" r:id="rId4"/>
      <w:type w:val="nextPage"/>
      <w:pgSz w:w="12240" w:h="15840"/>
      <w:pgMar w:left="1440" w:right="1080" w:header="720" w:top="777" w:footer="720" w:bottom="77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40444384"/>
    </w:sdtPr>
    <w:sdtContent>
      <w:p>
        <w:pPr>
          <w:pStyle w:val="Footer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color w:val="A6A6A6" w:themeColor="background1" w:themeShade="a6"/>
      </w:rPr>
    </w:pPr>
    <w:r>
      <w:rPr>
        <w:color w:val="A6A6A6" w:themeColor="background1" w:themeShade="a6"/>
      </w:rPr>
      <w:t>CURRICULUM COMMITTEE</w:t>
    </w:r>
  </w:p>
  <w:p>
    <w:pPr>
      <w:pStyle w:val="Header"/>
      <w:rPr>
        <w:color w:val="A6A6A6" w:themeColor="background1" w:themeShade="a6"/>
      </w:rPr>
    </w:pPr>
    <w:r>
      <w:rPr>
        <w:color w:val="A6A6A6" w:themeColor="background1" w:themeShade="a6"/>
      </w:rPr>
      <w:t>Agenda 3/6/2014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false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b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1255c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255ca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255ca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5c3cd7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255c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1255c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255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294"/>
    <w:pPr>
      <w:spacing w:before="0" w:after="20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4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23C8-651F-41A4-AD15-BC74FA61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Application>LibreOffice/7.0.4.2$MacOSX_X86_64 LibreOffice_project/dcf040e67528d9187c66b2379df5ea4407429775</Application>
  <AppVersion>15.0000</AppVersion>
  <Pages>3</Pages>
  <Words>564</Words>
  <Characters>3643</Characters>
  <CharactersWithSpaces>4143</CharactersWithSpaces>
  <Paragraphs>83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2014-02-28T23:40:00Z</dcterms:created>
  <dc:creator>Carol</dc:creator>
  <dc:description/>
  <dc:language>en-US</dc:language>
  <cp:lastModifiedBy/>
  <cp:lastPrinted>2014-03-03T21:53:00Z</cp:lastPrinted>
  <dcterms:modified xsi:type="dcterms:W3CDTF">2025-04-25T11:50:16Z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