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0"/>
        <w:gridCol w:w="10410"/>
      </w:tblGrid>
      <w:tr w:rsidR="00697053" w:rsidRPr="00697053" w:rsidTr="00697053">
        <w:trPr>
          <w:trHeight w:val="300"/>
        </w:trPr>
        <w:tc>
          <w:tcPr>
            <w:tcW w:w="3314" w:type="dxa"/>
            <w:shd w:val="clear" w:color="auto" w:fill="FBD4B4" w:themeFill="accent6" w:themeFillTint="66"/>
            <w:noWrap/>
            <w:hideMark/>
          </w:tcPr>
          <w:p w:rsidR="00697053" w:rsidRPr="00697053" w:rsidRDefault="00697053">
            <w:pPr>
              <w:rPr>
                <w:b/>
                <w:bCs/>
              </w:rPr>
            </w:pPr>
            <w:bookmarkStart w:id="0" w:name="RANGE!A1:B69"/>
            <w:r w:rsidRPr="00697053">
              <w:rPr>
                <w:b/>
                <w:bCs/>
              </w:rPr>
              <w:t>CATEGORY</w:t>
            </w:r>
            <w:bookmarkEnd w:id="0"/>
          </w:p>
        </w:tc>
        <w:tc>
          <w:tcPr>
            <w:tcW w:w="11302" w:type="dxa"/>
            <w:shd w:val="clear" w:color="auto" w:fill="FBD4B4" w:themeFill="accent6" w:themeFillTint="66"/>
            <w:noWrap/>
            <w:hideMark/>
          </w:tcPr>
          <w:p w:rsidR="00697053" w:rsidRPr="00697053" w:rsidRDefault="00697053">
            <w:pPr>
              <w:rPr>
                <w:b/>
                <w:bCs/>
              </w:rPr>
            </w:pPr>
            <w:r w:rsidRPr="00697053">
              <w:rPr>
                <w:b/>
                <w:bCs/>
              </w:rPr>
              <w:t>DESCRIPTION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>
              <w:t>FILTERS INCLUDE</w:t>
            </w:r>
          </w:p>
        </w:tc>
        <w:tc>
          <w:tcPr>
            <w:tcW w:w="11302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 w:rsidP="00697053">
            <w:r w:rsidRPr="00697053">
              <w:t>ACADEMIC_YEAR_TITLE</w:t>
            </w:r>
            <w:r>
              <w:t>,</w:t>
            </w:r>
            <w:r w:rsidRPr="00697053">
              <w:t xml:space="preserve"> </w:t>
            </w:r>
            <w:r w:rsidRPr="00697053">
              <w:t>SEMESTER_TITLE</w:t>
            </w:r>
            <w:r>
              <w:t xml:space="preserve">, </w:t>
            </w:r>
            <w:r w:rsidRPr="00697053">
              <w:t>SEC_SUBJECT</w:t>
            </w:r>
            <w:r w:rsidRPr="00697053">
              <w:t xml:space="preserve"> </w:t>
            </w:r>
            <w:r>
              <w:t xml:space="preserve">&amp; </w:t>
            </w:r>
            <w:r w:rsidRPr="00697053">
              <w:t>JAJ_COURSES</w:t>
            </w:r>
            <w:r>
              <w:t xml:space="preserve"> (Select N to exclude)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COURSE_NAME</w:t>
            </w:r>
          </w:p>
        </w:tc>
        <w:tc>
          <w:tcPr>
            <w:tcW w:w="11302" w:type="dxa"/>
            <w:shd w:val="clear" w:color="auto" w:fill="FDE9D9" w:themeFill="accent6" w:themeFillTint="33"/>
            <w:noWrap/>
            <w:hideMark/>
          </w:tcPr>
          <w:p w:rsidR="00697053" w:rsidRPr="00697053" w:rsidRDefault="00697053"/>
        </w:tc>
      </w:tr>
      <w:tr w:rsidR="00697053" w:rsidRPr="00697053" w:rsidTr="00697053">
        <w:trPr>
          <w:trHeight w:val="300"/>
        </w:trPr>
        <w:tc>
          <w:tcPr>
            <w:tcW w:w="3314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TOTAL_ENROLLMENT</w:t>
            </w:r>
          </w:p>
        </w:tc>
        <w:tc>
          <w:tcPr>
            <w:tcW w:w="11302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Total number of students enrolled in a given course by semester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CENSUS_ENROLLMENT</w:t>
            </w:r>
          </w:p>
        </w:tc>
        <w:tc>
          <w:tcPr>
            <w:tcW w:w="11302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Total number of students enrolled in a given course at census, by semester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ABANDONED</w:t>
            </w:r>
          </w:p>
        </w:tc>
        <w:tc>
          <w:tcPr>
            <w:tcW w:w="11302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Total number of students enrolled on the first day of class who were not enrolled at census, by semester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ABANDON_RATE</w:t>
            </w:r>
          </w:p>
        </w:tc>
        <w:tc>
          <w:tcPr>
            <w:tcW w:w="11302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Total number of students enrolled on the first day of class who were not enrolled at census divided by Total Enrollment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LATE_ENROLLMENT_RATE</w:t>
            </w:r>
          </w:p>
        </w:tc>
        <w:tc>
          <w:tcPr>
            <w:tcW w:w="11302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 w:rsidP="00697053">
            <w:r w:rsidRPr="00697053">
              <w:t>The number of students who enrolled in a given course after the first day of class, and before census divi</w:t>
            </w:r>
            <w:r>
              <w:t>d</w:t>
            </w:r>
            <w:r w:rsidRPr="00697053">
              <w:t>ed by the Total Enrollment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SUCCESS_RATE</w:t>
            </w:r>
          </w:p>
        </w:tc>
        <w:tc>
          <w:tcPr>
            <w:tcW w:w="11302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 xml:space="preserve">The number of students who received an A, B, C, P or CR in a given course divided by the number enrolled at Census. 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PASSED_FIRST_RATE</w:t>
            </w:r>
          </w:p>
        </w:tc>
        <w:tc>
          <w:tcPr>
            <w:tcW w:w="11302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Average number of students who passed the course on their first attempt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THRU_PUT_Y1_RATIO</w:t>
            </w:r>
          </w:p>
        </w:tc>
        <w:tc>
          <w:tcPr>
            <w:tcW w:w="11302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The number of students who completed a course within one year of their first attempt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FEMALE_SUCCESS_RATE</w:t>
            </w:r>
          </w:p>
        </w:tc>
        <w:tc>
          <w:tcPr>
            <w:tcW w:w="11302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Number of Women who passed a course divided by the number of women enrolled at Census (note: enrollment &lt;= 10 have been restricted)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MALE_SUCCESS_RATE</w:t>
            </w:r>
          </w:p>
        </w:tc>
        <w:tc>
          <w:tcPr>
            <w:tcW w:w="11302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Number of men who passed a course divided by the number enrolled at Census (note: enrollment &lt;= 10 have been restricted)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UNKNOWN_GENDER_SUCCESS_RATE</w:t>
            </w:r>
          </w:p>
        </w:tc>
        <w:tc>
          <w:tcPr>
            <w:tcW w:w="11302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Number of Unidentified Gender who passed a course divided by the number enrolled at Census (note: enrollment &lt;= 10 have been restricted)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AFRICAN_AMERICAN_SUCCESS_RATE</w:t>
            </w:r>
          </w:p>
        </w:tc>
        <w:tc>
          <w:tcPr>
            <w:tcW w:w="11302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Number of African American Students who passed a course divided by the number enrolled at Census (note: enrollment &lt;= 10 have been restricted)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AMERICAN_INDIAN_SUCCESS_RATE</w:t>
            </w:r>
          </w:p>
        </w:tc>
        <w:tc>
          <w:tcPr>
            <w:tcW w:w="11302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Number of American Indian Students who passed a course divided by the number enrolled at Census (note: enrollment &lt;= 10 have been restricted)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ASIAN_SUCCESS_RATE</w:t>
            </w:r>
          </w:p>
        </w:tc>
        <w:tc>
          <w:tcPr>
            <w:tcW w:w="11302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Number of Asian Students who passed a course divided by the number enrolled at Census (note: enrollment &lt;= 10 have been restricted)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>
              <w:t>HISPANIC/</w:t>
            </w:r>
            <w:bookmarkStart w:id="1" w:name="_GoBack"/>
            <w:bookmarkEnd w:id="1"/>
            <w:r w:rsidRPr="00697053">
              <w:t>LATINX_SUCCESS_RATE</w:t>
            </w:r>
          </w:p>
        </w:tc>
        <w:tc>
          <w:tcPr>
            <w:tcW w:w="11302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Number of Hispanic Students who passed a course divided by the number enrolled at Census (note: enrollment &lt;= 10 have been restricted)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PACIFIC_ISLANDER_SUCCESS_RATE</w:t>
            </w:r>
          </w:p>
        </w:tc>
        <w:tc>
          <w:tcPr>
            <w:tcW w:w="11302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Number of Pacific Islander Students who passed a course divided by the number enrolled at Census (note: enrollment &lt;= 10 have been restricted)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WHITE_SUCCESS_RATE</w:t>
            </w:r>
          </w:p>
        </w:tc>
        <w:tc>
          <w:tcPr>
            <w:tcW w:w="11302" w:type="dxa"/>
            <w:tcBorders>
              <w:bottom w:val="single" w:sz="4" w:space="0" w:color="auto"/>
            </w:tcBorders>
            <w:noWrap/>
            <w:hideMark/>
          </w:tcPr>
          <w:p w:rsidR="00697053" w:rsidRPr="00697053" w:rsidRDefault="00697053">
            <w:r w:rsidRPr="00697053">
              <w:t>Number of White Students who passed a course divided by the number enrolled at Census (note: enrollment &lt;= 10 have been restricted)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MULTI_RACIAL_SUCCESS_RATE</w:t>
            </w:r>
          </w:p>
        </w:tc>
        <w:tc>
          <w:tcPr>
            <w:tcW w:w="11302" w:type="dxa"/>
            <w:shd w:val="clear" w:color="auto" w:fill="FDE9D9" w:themeFill="accent6" w:themeFillTint="33"/>
            <w:noWrap/>
            <w:hideMark/>
          </w:tcPr>
          <w:p w:rsidR="00697053" w:rsidRPr="00697053" w:rsidRDefault="00697053">
            <w:r w:rsidRPr="00697053">
              <w:t>Number of Multi-Racial Students who passed a course divided by the number enrolled at Census (note: enrollment &lt;= 10 have been restricted)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noWrap/>
            <w:hideMark/>
          </w:tcPr>
          <w:p w:rsidR="00697053" w:rsidRPr="00697053" w:rsidRDefault="00697053" w:rsidP="00697053">
            <w:r>
              <w:t>UNKNOWN_RACE/</w:t>
            </w:r>
            <w:r w:rsidRPr="00697053">
              <w:t>ETHINCITY_SUCCESS_RATE</w:t>
            </w:r>
          </w:p>
        </w:tc>
        <w:tc>
          <w:tcPr>
            <w:tcW w:w="11302" w:type="dxa"/>
            <w:noWrap/>
            <w:hideMark/>
          </w:tcPr>
          <w:p w:rsidR="00697053" w:rsidRPr="00697053" w:rsidRDefault="00697053">
            <w:r w:rsidRPr="00697053">
              <w:t>Number of Undeclared Race Students who passed a course divided by the number enrolled at Census (note: enrollment &lt;= 10 have been restricted)</w:t>
            </w:r>
          </w:p>
        </w:tc>
      </w:tr>
      <w:tr w:rsidR="00697053" w:rsidRPr="00697053" w:rsidTr="00697053">
        <w:trPr>
          <w:trHeight w:val="300"/>
        </w:trPr>
        <w:tc>
          <w:tcPr>
            <w:tcW w:w="3314" w:type="dxa"/>
            <w:noWrap/>
            <w:hideMark/>
          </w:tcPr>
          <w:p w:rsidR="00697053" w:rsidRPr="00697053" w:rsidRDefault="00697053"/>
        </w:tc>
        <w:tc>
          <w:tcPr>
            <w:tcW w:w="11302" w:type="dxa"/>
            <w:noWrap/>
            <w:hideMark/>
          </w:tcPr>
          <w:p w:rsidR="00697053" w:rsidRPr="00697053" w:rsidRDefault="00697053"/>
        </w:tc>
      </w:tr>
    </w:tbl>
    <w:p w:rsidR="00B830E4" w:rsidRDefault="00697053"/>
    <w:sectPr w:rsidR="00B830E4" w:rsidSect="0069705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53"/>
    <w:rsid w:val="0008536E"/>
    <w:rsid w:val="002F2AE4"/>
    <w:rsid w:val="006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4465"/>
  <w15:chartTrackingRefBased/>
  <w15:docId w15:val="{81289133-CD98-460F-9A9F-16073CD1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6FAB1783</Template>
  <TotalTime>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Hartnell College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matthew_trengove@yahoo.com</dc:creator>
  <cp:keywords/>
  <dc:description/>
  <cp:lastModifiedBy>matthew_trengove@yahoo.com</cp:lastModifiedBy>
  <cp:revision>1</cp:revision>
  <dcterms:created xsi:type="dcterms:W3CDTF">2021-02-26T18:34:00Z</dcterms:created>
  <dcterms:modified xsi:type="dcterms:W3CDTF">2021-02-26T18:39:00Z</dcterms:modified>
</cp:coreProperties>
</file>