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B8D" w:rsidRDefault="00BC1CDE">
      <w:pPr>
        <w:spacing w:before="100" w:after="0" w:line="240" w:lineRule="auto"/>
        <w:ind w:right="-20"/>
        <w:jc w:val="center"/>
      </w:pPr>
      <w:bookmarkStart w:id="0" w:name="_Hlk152758503"/>
      <w:r>
        <w:rPr>
          <w:noProof/>
        </w:rPr>
        <w:drawing>
          <wp:inline distT="0" distB="0" distL="0" distR="0">
            <wp:extent cx="1152525" cy="946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46785"/>
                    </a:xfrm>
                    <a:prstGeom prst="rect">
                      <a:avLst/>
                    </a:prstGeom>
                    <a:noFill/>
                    <a:ln>
                      <a:noFill/>
                    </a:ln>
                  </pic:spPr>
                </pic:pic>
              </a:graphicData>
            </a:graphic>
          </wp:inline>
        </w:drawing>
      </w:r>
    </w:p>
    <w:p w:rsidR="00B46B8D" w:rsidRDefault="001B6554">
      <w:pPr>
        <w:spacing w:after="0" w:line="254" w:lineRule="exact"/>
        <w:ind w:right="-20"/>
        <w:jc w:val="center"/>
        <w:rPr>
          <w:rFonts w:eastAsia="Calibri" w:cstheme="minorHAnsi"/>
          <w:b/>
          <w:bCs/>
          <w:position w:val="1"/>
        </w:rPr>
      </w:pPr>
      <w:r>
        <w:rPr>
          <w:rFonts w:eastAsia="Calibri" w:cstheme="minorHAnsi"/>
          <w:b/>
          <w:bCs/>
          <w:spacing w:val="1"/>
          <w:position w:val="1"/>
        </w:rPr>
        <w:t>TECHNOLOGY SUPPORT LEARNING COUNCIL</w:t>
      </w:r>
    </w:p>
    <w:p w:rsidR="00B46B8D" w:rsidRDefault="00082BEF">
      <w:pPr>
        <w:spacing w:after="0" w:line="240" w:lineRule="auto"/>
        <w:ind w:right="-20"/>
        <w:jc w:val="center"/>
        <w:rPr>
          <w:rFonts w:eastAsia="Calibri" w:cstheme="minorHAnsi"/>
          <w:b/>
          <w:bCs/>
        </w:rPr>
      </w:pPr>
      <w:r>
        <w:rPr>
          <w:rFonts w:eastAsia="Calibri" w:cstheme="minorHAnsi"/>
          <w:b/>
          <w:bCs/>
        </w:rPr>
        <w:t>March 21,</w:t>
      </w:r>
      <w:r w:rsidR="001B6554">
        <w:rPr>
          <w:rFonts w:eastAsia="Calibri" w:cstheme="minorHAnsi"/>
          <w:b/>
          <w:bCs/>
        </w:rPr>
        <w:t xml:space="preserve"> 2025</w:t>
      </w:r>
    </w:p>
    <w:p w:rsidR="002F057C" w:rsidRPr="002F057C" w:rsidRDefault="002F057C">
      <w:pPr>
        <w:spacing w:after="0" w:line="240" w:lineRule="auto"/>
        <w:ind w:right="-20"/>
        <w:jc w:val="center"/>
        <w:rPr>
          <w:rFonts w:eastAsia="Calibri" w:cstheme="minorHAnsi"/>
          <w:b/>
        </w:rPr>
      </w:pPr>
      <w:r w:rsidRPr="002F057C">
        <w:rPr>
          <w:rFonts w:eastAsia="Calibri" w:cstheme="minorHAnsi"/>
          <w:b/>
        </w:rPr>
        <w:t>1:00 p.m.-3:00 p.m.</w:t>
      </w:r>
    </w:p>
    <w:p w:rsidR="00B46B8D" w:rsidRDefault="001B6554">
      <w:pPr>
        <w:spacing w:after="0" w:line="240" w:lineRule="auto"/>
        <w:ind w:right="-20"/>
        <w:jc w:val="center"/>
        <w:rPr>
          <w:rFonts w:eastAsia="Calibri" w:cstheme="minorHAnsi"/>
        </w:rPr>
      </w:pPr>
      <w:r>
        <w:rPr>
          <w:rFonts w:eastAsia="Calibri" w:cstheme="minorHAnsi"/>
          <w:b/>
          <w:bCs/>
          <w:spacing w:val="1"/>
        </w:rPr>
        <w:t xml:space="preserve"> ZOOM</w:t>
      </w:r>
    </w:p>
    <w:p w:rsidR="00B46B8D" w:rsidRDefault="00B46B8D">
      <w:pPr>
        <w:spacing w:before="9" w:after="0" w:line="260" w:lineRule="exact"/>
        <w:ind w:right="-20"/>
        <w:jc w:val="center"/>
        <w:rPr>
          <w:rFonts w:cstheme="minorHAnsi"/>
        </w:rPr>
      </w:pPr>
    </w:p>
    <w:p w:rsidR="00B46B8D" w:rsidRPr="00082BEF" w:rsidRDefault="00082BEF">
      <w:pPr>
        <w:spacing w:after="0" w:line="240" w:lineRule="auto"/>
        <w:ind w:right="-20"/>
        <w:jc w:val="center"/>
        <w:rPr>
          <w:rStyle w:val="Hyperlink"/>
          <w:rFonts w:eastAsia="Calibri" w:cstheme="minorHAnsi"/>
          <w:b/>
          <w:bCs/>
        </w:rPr>
      </w:pPr>
      <w:r>
        <w:rPr>
          <w:rFonts w:eastAsia="Calibri" w:cstheme="minorHAnsi"/>
          <w:b/>
          <w:bCs/>
        </w:rPr>
        <w:fldChar w:fldCharType="begin"/>
      </w:r>
      <w:r>
        <w:rPr>
          <w:rFonts w:eastAsia="Calibri" w:cstheme="minorHAnsi"/>
          <w:b/>
          <w:bCs/>
        </w:rPr>
        <w:instrText xml:space="preserve"> HYPERLINK "https://hartnell-edu.zoom.us/j/82251412788?pwd=dsbU4kVdyB6WGbaoA1Z89NyI9tFz0t.1" </w:instrText>
      </w:r>
      <w:r>
        <w:rPr>
          <w:rFonts w:eastAsia="Calibri" w:cstheme="minorHAnsi"/>
          <w:b/>
          <w:bCs/>
        </w:rPr>
        <w:fldChar w:fldCharType="separate"/>
      </w:r>
      <w:r w:rsidR="00BC1CDE" w:rsidRPr="00082BEF">
        <w:rPr>
          <w:rStyle w:val="Hyperlink"/>
          <w:rFonts w:eastAsia="Calibri" w:cstheme="minorHAnsi"/>
          <w:b/>
          <w:bCs/>
        </w:rPr>
        <w:t>[ZOOM LINK]</w:t>
      </w:r>
    </w:p>
    <w:p w:rsidR="001B6554" w:rsidRDefault="00082BEF">
      <w:pPr>
        <w:spacing w:after="0" w:line="240" w:lineRule="auto"/>
        <w:ind w:right="-20"/>
        <w:jc w:val="center"/>
        <w:rPr>
          <w:rFonts w:eastAsia="Calibri" w:cstheme="minorHAnsi"/>
          <w:b/>
          <w:bCs/>
        </w:rPr>
      </w:pPr>
      <w:r>
        <w:rPr>
          <w:rFonts w:eastAsia="Calibri" w:cstheme="minorHAnsi"/>
          <w:b/>
          <w:bCs/>
        </w:rPr>
        <w:fldChar w:fldCharType="end"/>
      </w:r>
    </w:p>
    <w:p w:rsidR="001B6554" w:rsidRDefault="001B6554" w:rsidP="001B6554">
      <w:pPr>
        <w:pStyle w:val="NormalWeb"/>
        <w:spacing w:before="0" w:beforeAutospacing="0" w:after="0" w:afterAutospacing="0"/>
        <w:ind w:right="-20"/>
      </w:pPr>
      <w:r>
        <w:rPr>
          <w:rFonts w:ascii="Verdana" w:hAnsi="Verdana"/>
          <w:color w:val="222222"/>
          <w:sz w:val="22"/>
          <w:szCs w:val="22"/>
          <w:shd w:val="clear" w:color="auto" w:fill="FFFFFF"/>
        </w:rPr>
        <w:t>The Technology Learning Support Council is dedicated to providing student-centered decision-making in all we do. </w:t>
      </w:r>
    </w:p>
    <w:p w:rsidR="001B6554" w:rsidRDefault="001B6554" w:rsidP="001B6554">
      <w:pPr>
        <w:pStyle w:val="NormalWeb"/>
        <w:spacing w:before="0" w:beforeAutospacing="0" w:after="0" w:afterAutospacing="0"/>
        <w:ind w:right="-20"/>
      </w:pPr>
      <w:r>
        <w:rPr>
          <w:rFonts w:ascii="Verdana" w:hAnsi="Verdana"/>
          <w:color w:val="222222"/>
          <w:sz w:val="22"/>
          <w:szCs w:val="22"/>
          <w:shd w:val="clear" w:color="auto" w:fill="FFFFFF"/>
        </w:rPr>
        <w:t>The Four Pillars of Guided Pathways direct all initiatives:</w:t>
      </w:r>
    </w:p>
    <w:p w:rsid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contribute to creating clear curricular pathways for students leading to employment and further education?</w:t>
      </w:r>
    </w:p>
    <w:p w:rsid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help students choose and enter their pathway?</w:t>
      </w:r>
    </w:p>
    <w:p w:rsid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foster an environment where students stay on their path?</w:t>
      </w:r>
    </w:p>
    <w:p w:rsidR="001B6554" w:rsidRP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ensure that learning is happening with intentional outcomes?</w:t>
      </w:r>
    </w:p>
    <w:p w:rsidR="00B46B8D" w:rsidRDefault="00B46B8D">
      <w:pPr>
        <w:spacing w:after="0" w:line="240" w:lineRule="auto"/>
        <w:ind w:right="-20"/>
        <w:jc w:val="center"/>
        <w:rPr>
          <w:rFonts w:eastAsia="Calibri" w:cstheme="minorHAnsi"/>
        </w:rPr>
      </w:pPr>
    </w:p>
    <w:p w:rsidR="00B46B8D" w:rsidRDefault="00BC1CDE">
      <w:pPr>
        <w:spacing w:after="0" w:line="240" w:lineRule="auto"/>
        <w:ind w:right="-20"/>
        <w:jc w:val="center"/>
        <w:rPr>
          <w:rFonts w:cstheme="minorHAnsi"/>
          <w:b/>
          <w:bCs/>
        </w:rPr>
      </w:pPr>
      <w:r>
        <w:rPr>
          <w:rFonts w:eastAsia="Calibri" w:cstheme="minorHAnsi"/>
          <w:b/>
          <w:bCs/>
        </w:rPr>
        <w:t xml:space="preserve">AGENDA </w:t>
      </w:r>
    </w:p>
    <w:p w:rsidR="00B46B8D" w:rsidRDefault="00B46B8D">
      <w:pPr>
        <w:spacing w:after="0" w:line="240" w:lineRule="auto"/>
        <w:ind w:left="3432" w:right="3057"/>
        <w:jc w:val="center"/>
        <w:rPr>
          <w:rFonts w:eastAsia="Calibri" w:cstheme="minorHAnsi"/>
        </w:rPr>
      </w:pPr>
    </w:p>
    <w:tbl>
      <w:tblPr>
        <w:tblStyle w:val="TableGrid"/>
        <w:tblW w:w="10923" w:type="dxa"/>
        <w:tblInd w:w="-5" w:type="dxa"/>
        <w:shd w:val="clear" w:color="auto" w:fill="D9D9D9" w:themeFill="background1" w:themeFillShade="D9"/>
        <w:tblLook w:val="04A0" w:firstRow="1" w:lastRow="0" w:firstColumn="1" w:lastColumn="0" w:noHBand="0" w:noVBand="1"/>
      </w:tblPr>
      <w:tblGrid>
        <w:gridCol w:w="5220"/>
        <w:gridCol w:w="1723"/>
        <w:gridCol w:w="2709"/>
        <w:gridCol w:w="1271"/>
      </w:tblGrid>
      <w:tr w:rsidR="00B46B8D">
        <w:tc>
          <w:tcPr>
            <w:tcW w:w="5220" w:type="dxa"/>
            <w:shd w:val="clear" w:color="auto" w:fill="D9D9D9" w:themeFill="background1" w:themeFillShade="D9"/>
          </w:tcPr>
          <w:p w:rsidR="00B46B8D" w:rsidRDefault="00BC1CDE">
            <w:pPr>
              <w:spacing w:before="9" w:line="260" w:lineRule="exact"/>
              <w:ind w:right="140"/>
              <w:jc w:val="center"/>
              <w:rPr>
                <w:rFonts w:cstheme="minorHAnsi"/>
                <w:b/>
                <w:bCs/>
              </w:rPr>
            </w:pPr>
            <w:r>
              <w:rPr>
                <w:rFonts w:cstheme="minorHAnsi"/>
                <w:b/>
                <w:bCs/>
              </w:rPr>
              <w:t>ITEM</w:t>
            </w:r>
          </w:p>
        </w:tc>
        <w:tc>
          <w:tcPr>
            <w:tcW w:w="1723" w:type="dxa"/>
            <w:shd w:val="clear" w:color="auto" w:fill="D9D9D9" w:themeFill="background1" w:themeFillShade="D9"/>
          </w:tcPr>
          <w:p w:rsidR="00B46B8D" w:rsidRDefault="00BC1CDE">
            <w:pPr>
              <w:spacing w:before="9" w:line="260" w:lineRule="exact"/>
              <w:ind w:right="140"/>
              <w:jc w:val="center"/>
              <w:rPr>
                <w:rFonts w:cstheme="minorHAnsi"/>
                <w:b/>
                <w:bCs/>
              </w:rPr>
            </w:pPr>
            <w:r>
              <w:rPr>
                <w:rFonts w:cstheme="minorHAnsi"/>
                <w:b/>
                <w:bCs/>
              </w:rPr>
              <w:t>TYPE</w:t>
            </w:r>
          </w:p>
        </w:tc>
        <w:tc>
          <w:tcPr>
            <w:tcW w:w="2709" w:type="dxa"/>
            <w:shd w:val="clear" w:color="auto" w:fill="D9D9D9" w:themeFill="background1" w:themeFillShade="D9"/>
          </w:tcPr>
          <w:p w:rsidR="00B46B8D" w:rsidRDefault="00BC1CDE">
            <w:pPr>
              <w:spacing w:before="9" w:line="260" w:lineRule="exact"/>
              <w:ind w:right="140"/>
              <w:jc w:val="center"/>
              <w:rPr>
                <w:rFonts w:cstheme="minorHAnsi"/>
                <w:b/>
                <w:bCs/>
              </w:rPr>
            </w:pPr>
            <w:r>
              <w:rPr>
                <w:rFonts w:cstheme="minorHAnsi"/>
                <w:b/>
                <w:bCs/>
              </w:rPr>
              <w:t>PRESENTED BY</w:t>
            </w:r>
          </w:p>
        </w:tc>
        <w:tc>
          <w:tcPr>
            <w:tcW w:w="1271" w:type="dxa"/>
            <w:shd w:val="clear" w:color="auto" w:fill="D9D9D9" w:themeFill="background1" w:themeFillShade="D9"/>
          </w:tcPr>
          <w:p w:rsidR="00B46B8D" w:rsidRDefault="00BC1CDE">
            <w:pPr>
              <w:spacing w:before="9" w:line="260" w:lineRule="exact"/>
              <w:ind w:left="-112" w:right="-133"/>
              <w:jc w:val="center"/>
              <w:rPr>
                <w:rFonts w:cstheme="minorHAnsi"/>
                <w:b/>
                <w:bCs/>
              </w:rPr>
            </w:pPr>
            <w:r>
              <w:rPr>
                <w:rFonts w:cstheme="minorHAnsi"/>
                <w:b/>
                <w:bCs/>
              </w:rPr>
              <w:t>TIME</w:t>
            </w:r>
          </w:p>
        </w:tc>
      </w:tr>
      <w:tr w:rsidR="00B46B8D">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Call Meeting to Order and Reading of the Four Pillars of Guided Pathways</w:t>
            </w:r>
          </w:p>
          <w:p w:rsidR="00B46B8D" w:rsidRDefault="00B46B8D">
            <w:pPr>
              <w:pStyle w:val="ListParagraph"/>
              <w:tabs>
                <w:tab w:val="left" w:pos="357"/>
              </w:tabs>
              <w:spacing w:line="260" w:lineRule="exact"/>
              <w:ind w:left="267" w:right="140"/>
              <w:rPr>
                <w:rFonts w:cstheme="minorHAnsi"/>
              </w:rPr>
            </w:pPr>
          </w:p>
        </w:tc>
        <w:tc>
          <w:tcPr>
            <w:tcW w:w="1723" w:type="dxa"/>
            <w:shd w:val="clear" w:color="auto" w:fill="FFFFFF" w:themeFill="background1"/>
          </w:tcPr>
          <w:p w:rsidR="00B46B8D" w:rsidRDefault="00BC1CDE">
            <w:pPr>
              <w:spacing w:line="260" w:lineRule="exact"/>
              <w:ind w:right="140"/>
              <w:rPr>
                <w:rFonts w:cstheme="minorHAnsi"/>
              </w:rPr>
            </w:pPr>
            <w:r>
              <w:rPr>
                <w:rFonts w:cstheme="minorHAnsi"/>
              </w:rPr>
              <w:t>Procedural</w:t>
            </w:r>
          </w:p>
        </w:tc>
        <w:tc>
          <w:tcPr>
            <w:tcW w:w="2709" w:type="dxa"/>
            <w:shd w:val="clear" w:color="auto" w:fill="FFFFFF" w:themeFill="background1"/>
          </w:tcPr>
          <w:p w:rsidR="00B46B8D" w:rsidRDefault="00082BEF">
            <w:pPr>
              <w:tabs>
                <w:tab w:val="left" w:pos="2479"/>
              </w:tabs>
              <w:spacing w:line="260" w:lineRule="exact"/>
              <w:ind w:left="-108" w:right="-10"/>
              <w:rPr>
                <w:rFonts w:cstheme="minorHAnsi"/>
              </w:rPr>
            </w:pPr>
            <w:r>
              <w:rPr>
                <w:rFonts w:cstheme="minorHAnsi"/>
              </w:rPr>
              <w:t>Dr. Chelsy Pham</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 xml:space="preserve">Consider Approval of the </w:t>
            </w:r>
            <w:r>
              <w:t>Agenda</w:t>
            </w:r>
          </w:p>
        </w:tc>
        <w:tc>
          <w:tcPr>
            <w:tcW w:w="1723" w:type="dxa"/>
            <w:shd w:val="clear" w:color="auto" w:fill="FFFFFF" w:themeFill="background1"/>
          </w:tcPr>
          <w:p w:rsidR="00B46B8D" w:rsidRDefault="00BC1CDE">
            <w:pPr>
              <w:spacing w:line="260" w:lineRule="exact"/>
              <w:ind w:right="140"/>
              <w:rPr>
                <w:rFonts w:cstheme="minorHAnsi"/>
              </w:rPr>
            </w:pPr>
            <w:r>
              <w:rPr>
                <w:rFonts w:cstheme="minorHAnsi"/>
              </w:rPr>
              <w:t>Procedural</w:t>
            </w:r>
          </w:p>
          <w:p w:rsidR="00B46B8D" w:rsidRDefault="00B46B8D">
            <w:pPr>
              <w:spacing w:line="260" w:lineRule="exact"/>
              <w:ind w:right="140"/>
              <w:rPr>
                <w:rFonts w:cstheme="minorHAnsi"/>
              </w:rPr>
            </w:pPr>
          </w:p>
        </w:tc>
        <w:tc>
          <w:tcPr>
            <w:tcW w:w="2709" w:type="dxa"/>
            <w:shd w:val="clear" w:color="auto" w:fill="FFFFFF" w:themeFill="background1"/>
          </w:tcPr>
          <w:p w:rsidR="00B46B8D" w:rsidRDefault="00082BEF">
            <w:pPr>
              <w:tabs>
                <w:tab w:val="left" w:pos="2479"/>
              </w:tabs>
              <w:spacing w:line="260" w:lineRule="exact"/>
              <w:ind w:left="-108" w:right="-100"/>
              <w:rPr>
                <w:rFonts w:cstheme="minorHAnsi"/>
              </w:rPr>
            </w:pPr>
            <w:r>
              <w:rPr>
                <w:rFonts w:cstheme="minorHAnsi"/>
              </w:rPr>
              <w:t>Dr. Chelsy Pham</w:t>
            </w:r>
          </w:p>
        </w:tc>
        <w:tc>
          <w:tcPr>
            <w:tcW w:w="1271" w:type="dxa"/>
            <w:shd w:val="clear" w:color="auto" w:fill="FFFFFF" w:themeFill="background1"/>
          </w:tcPr>
          <w:p w:rsidR="00B46B8D" w:rsidRDefault="00B46B8D">
            <w:pPr>
              <w:spacing w:line="260" w:lineRule="exact"/>
              <w:ind w:right="-133"/>
              <w:rPr>
                <w:rFonts w:cstheme="minorHAnsi"/>
              </w:rPr>
            </w:pPr>
          </w:p>
        </w:tc>
      </w:tr>
      <w:tr w:rsidR="00B46B8D">
        <w:trPr>
          <w:trHeight w:val="297"/>
        </w:trPr>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 xml:space="preserve">Consider Approval of Minutes </w:t>
            </w:r>
          </w:p>
        </w:tc>
        <w:tc>
          <w:tcPr>
            <w:tcW w:w="1723" w:type="dxa"/>
            <w:shd w:val="clear" w:color="auto" w:fill="FFFFFF" w:themeFill="background1"/>
          </w:tcPr>
          <w:p w:rsidR="00B46B8D" w:rsidRDefault="00BC1CDE">
            <w:pPr>
              <w:tabs>
                <w:tab w:val="left" w:pos="1796"/>
              </w:tabs>
              <w:spacing w:line="260" w:lineRule="exact"/>
              <w:ind w:right="140"/>
              <w:rPr>
                <w:rFonts w:cstheme="minorHAnsi"/>
              </w:rPr>
            </w:pPr>
            <w:r>
              <w:rPr>
                <w:rFonts w:cstheme="minorHAnsi"/>
              </w:rPr>
              <w:t>Procedural</w:t>
            </w:r>
          </w:p>
        </w:tc>
        <w:tc>
          <w:tcPr>
            <w:tcW w:w="2709" w:type="dxa"/>
            <w:shd w:val="clear" w:color="auto" w:fill="FFFFFF" w:themeFill="background1"/>
          </w:tcPr>
          <w:p w:rsidR="00B46B8D" w:rsidRDefault="00082BEF">
            <w:pPr>
              <w:tabs>
                <w:tab w:val="left" w:pos="2479"/>
              </w:tabs>
              <w:spacing w:line="260" w:lineRule="exact"/>
              <w:ind w:left="-108" w:right="-10"/>
              <w:rPr>
                <w:rFonts w:cstheme="minorHAnsi"/>
              </w:rPr>
            </w:pPr>
            <w:r>
              <w:rPr>
                <w:rFonts w:cstheme="minorHAnsi"/>
              </w:rPr>
              <w:t>Dr. Chelsy Pham</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76124F">
            <w:pPr>
              <w:pStyle w:val="ListParagraph"/>
              <w:numPr>
                <w:ilvl w:val="0"/>
                <w:numId w:val="1"/>
              </w:numPr>
              <w:tabs>
                <w:tab w:val="left" w:pos="357"/>
              </w:tabs>
              <w:spacing w:line="260" w:lineRule="exact"/>
              <w:ind w:left="267" w:right="140" w:hanging="270"/>
              <w:rPr>
                <w:rFonts w:cstheme="minorHAnsi"/>
              </w:rPr>
            </w:pPr>
            <w:r>
              <w:rPr>
                <w:rFonts w:cstheme="minorHAnsi"/>
              </w:rPr>
              <w:t>Survey Results for Council</w:t>
            </w:r>
          </w:p>
        </w:tc>
        <w:tc>
          <w:tcPr>
            <w:tcW w:w="1723" w:type="dxa"/>
            <w:shd w:val="clear" w:color="auto" w:fill="FFFFFF" w:themeFill="background1"/>
          </w:tcPr>
          <w:p w:rsidR="00B46B8D" w:rsidRDefault="00082BEF">
            <w:pPr>
              <w:spacing w:line="260" w:lineRule="exact"/>
              <w:ind w:right="140"/>
              <w:rPr>
                <w:rFonts w:cstheme="minorHAnsi"/>
              </w:rPr>
            </w:pPr>
            <w:r>
              <w:rPr>
                <w:rFonts w:cstheme="minorHAnsi"/>
              </w:rPr>
              <w:t>Informational</w:t>
            </w:r>
          </w:p>
        </w:tc>
        <w:tc>
          <w:tcPr>
            <w:tcW w:w="2709" w:type="dxa"/>
            <w:shd w:val="clear" w:color="auto" w:fill="FFFFFF" w:themeFill="background1"/>
          </w:tcPr>
          <w:p w:rsidR="00B46B8D" w:rsidRDefault="002160D1">
            <w:pPr>
              <w:tabs>
                <w:tab w:val="left" w:pos="2479"/>
              </w:tabs>
              <w:spacing w:line="260" w:lineRule="exact"/>
              <w:ind w:left="-108" w:right="-100"/>
              <w:rPr>
                <w:rFonts w:cstheme="minorHAnsi"/>
              </w:rPr>
            </w:pPr>
            <w:r>
              <w:rPr>
                <w:rFonts w:cstheme="minorHAnsi"/>
              </w:rPr>
              <w:t>Nicolas Vasquez</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76124F">
            <w:pPr>
              <w:pStyle w:val="ListParagraph"/>
              <w:numPr>
                <w:ilvl w:val="0"/>
                <w:numId w:val="1"/>
              </w:numPr>
              <w:tabs>
                <w:tab w:val="left" w:pos="357"/>
              </w:tabs>
              <w:spacing w:line="260" w:lineRule="exact"/>
              <w:ind w:left="267" w:right="140" w:hanging="270"/>
              <w:rPr>
                <w:rFonts w:cstheme="minorHAnsi"/>
              </w:rPr>
            </w:pPr>
            <w:r>
              <w:rPr>
                <w:rFonts w:cstheme="minorHAnsi"/>
              </w:rPr>
              <w:t>Council Website</w:t>
            </w:r>
          </w:p>
        </w:tc>
        <w:tc>
          <w:tcPr>
            <w:tcW w:w="1723" w:type="dxa"/>
            <w:shd w:val="clear" w:color="auto" w:fill="FFFFFF" w:themeFill="background1"/>
          </w:tcPr>
          <w:p w:rsidR="00B46B8D" w:rsidRDefault="00FB3E75">
            <w:pPr>
              <w:spacing w:line="260" w:lineRule="exact"/>
              <w:ind w:right="140"/>
              <w:rPr>
                <w:rFonts w:cstheme="minorHAnsi"/>
              </w:rPr>
            </w:pPr>
            <w:r>
              <w:rPr>
                <w:rFonts w:cstheme="minorHAnsi"/>
              </w:rPr>
              <w:t>Informational</w:t>
            </w:r>
          </w:p>
        </w:tc>
        <w:tc>
          <w:tcPr>
            <w:tcW w:w="2709" w:type="dxa"/>
            <w:shd w:val="clear" w:color="auto" w:fill="FFFFFF" w:themeFill="background1"/>
          </w:tcPr>
          <w:p w:rsidR="00B46B8D" w:rsidRDefault="0076124F" w:rsidP="0076124F">
            <w:pPr>
              <w:tabs>
                <w:tab w:val="left" w:pos="2479"/>
              </w:tabs>
              <w:spacing w:line="260" w:lineRule="exact"/>
              <w:ind w:right="-100"/>
              <w:rPr>
                <w:rFonts w:cstheme="minorHAnsi"/>
              </w:rPr>
            </w:pPr>
            <w:r>
              <w:rPr>
                <w:rFonts w:cstheme="minorHAnsi"/>
              </w:rPr>
              <w:t>Dr. Chelsy Pham</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76124F">
            <w:pPr>
              <w:pStyle w:val="ListParagraph"/>
              <w:numPr>
                <w:ilvl w:val="0"/>
                <w:numId w:val="1"/>
              </w:numPr>
              <w:tabs>
                <w:tab w:val="left" w:pos="357"/>
              </w:tabs>
              <w:spacing w:line="260" w:lineRule="exact"/>
              <w:ind w:left="267" w:right="140" w:hanging="270"/>
              <w:rPr>
                <w:rFonts w:cstheme="minorHAnsi"/>
              </w:rPr>
            </w:pPr>
            <w:r>
              <w:rPr>
                <w:rFonts w:cstheme="minorHAnsi"/>
              </w:rPr>
              <w:t>CVC/OEI</w:t>
            </w:r>
          </w:p>
        </w:tc>
        <w:tc>
          <w:tcPr>
            <w:tcW w:w="1723" w:type="dxa"/>
            <w:shd w:val="clear" w:color="auto" w:fill="FFFFFF" w:themeFill="background1"/>
          </w:tcPr>
          <w:p w:rsidR="00B46B8D" w:rsidRDefault="00FB3E75">
            <w:pPr>
              <w:spacing w:line="260" w:lineRule="exact"/>
              <w:ind w:right="140"/>
              <w:rPr>
                <w:rFonts w:cstheme="minorHAnsi"/>
              </w:rPr>
            </w:pPr>
            <w:r>
              <w:rPr>
                <w:rFonts w:cstheme="minorHAnsi"/>
              </w:rPr>
              <w:t>Discussion</w:t>
            </w:r>
          </w:p>
        </w:tc>
        <w:tc>
          <w:tcPr>
            <w:tcW w:w="2709" w:type="dxa"/>
            <w:shd w:val="clear" w:color="auto" w:fill="FFFFFF" w:themeFill="background1"/>
          </w:tcPr>
          <w:p w:rsidR="00B46B8D" w:rsidRDefault="0076124F">
            <w:pPr>
              <w:tabs>
                <w:tab w:val="left" w:pos="2479"/>
              </w:tabs>
              <w:spacing w:line="260" w:lineRule="exact"/>
              <w:ind w:left="-108"/>
              <w:rPr>
                <w:rFonts w:cstheme="minorHAnsi"/>
              </w:rPr>
            </w:pPr>
            <w:r>
              <w:rPr>
                <w:rFonts w:cstheme="minorHAnsi"/>
              </w:rPr>
              <w:t>Dr. Chelsy Pham</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76124F">
            <w:pPr>
              <w:pStyle w:val="ListParagraph"/>
              <w:numPr>
                <w:ilvl w:val="0"/>
                <w:numId w:val="1"/>
              </w:numPr>
              <w:tabs>
                <w:tab w:val="left" w:pos="357"/>
              </w:tabs>
              <w:spacing w:line="260" w:lineRule="exact"/>
              <w:ind w:left="267" w:right="140" w:hanging="270"/>
              <w:rPr>
                <w:rFonts w:cstheme="minorHAnsi"/>
              </w:rPr>
            </w:pPr>
            <w:r>
              <w:rPr>
                <w:rFonts w:cstheme="minorHAnsi"/>
              </w:rPr>
              <w:t>Fraud Update/Alert- Civitas</w:t>
            </w:r>
          </w:p>
        </w:tc>
        <w:tc>
          <w:tcPr>
            <w:tcW w:w="1723" w:type="dxa"/>
            <w:shd w:val="clear" w:color="auto" w:fill="FFFFFF" w:themeFill="background1"/>
          </w:tcPr>
          <w:p w:rsidR="00B46B8D" w:rsidRDefault="00FB3E75">
            <w:pPr>
              <w:spacing w:line="260" w:lineRule="exact"/>
              <w:ind w:right="140"/>
              <w:rPr>
                <w:rFonts w:cstheme="minorHAnsi"/>
              </w:rPr>
            </w:pPr>
            <w:r>
              <w:rPr>
                <w:rFonts w:cstheme="minorHAnsi"/>
              </w:rPr>
              <w:t>Discussion</w:t>
            </w:r>
          </w:p>
        </w:tc>
        <w:tc>
          <w:tcPr>
            <w:tcW w:w="2709" w:type="dxa"/>
            <w:shd w:val="clear" w:color="auto" w:fill="FFFFFF" w:themeFill="background1"/>
          </w:tcPr>
          <w:p w:rsidR="00B46B8D" w:rsidRDefault="0076124F">
            <w:pPr>
              <w:tabs>
                <w:tab w:val="left" w:pos="2479"/>
              </w:tabs>
              <w:spacing w:line="260" w:lineRule="exact"/>
              <w:ind w:left="-108" w:right="-100"/>
              <w:rPr>
                <w:rFonts w:cstheme="minorHAnsi"/>
              </w:rPr>
            </w:pPr>
            <w:r>
              <w:rPr>
                <w:rFonts w:cstheme="minorHAnsi"/>
              </w:rPr>
              <w:t>Dr. Chelsy Pham</w:t>
            </w:r>
            <w:r w:rsidR="004A1E66">
              <w:rPr>
                <w:rFonts w:cstheme="minorHAnsi"/>
              </w:rPr>
              <w:t xml:space="preserve"> &amp; </w:t>
            </w:r>
            <w:r w:rsidR="004A1E66">
              <w:rPr>
                <w:rFonts w:cstheme="minorHAnsi"/>
              </w:rPr>
              <w:br/>
              <w:t>Dr. Carol Hobson</w:t>
            </w:r>
          </w:p>
        </w:tc>
        <w:tc>
          <w:tcPr>
            <w:tcW w:w="1271" w:type="dxa"/>
            <w:shd w:val="clear" w:color="auto" w:fill="FFFFFF" w:themeFill="background1"/>
          </w:tcPr>
          <w:p w:rsidR="00B46B8D" w:rsidRDefault="00B46B8D">
            <w:pPr>
              <w:spacing w:line="260" w:lineRule="exact"/>
              <w:ind w:right="-133"/>
              <w:rPr>
                <w:rFonts w:cstheme="minorHAnsi"/>
              </w:rPr>
            </w:pPr>
          </w:p>
        </w:tc>
      </w:tr>
      <w:tr w:rsidR="00FB3E75">
        <w:tc>
          <w:tcPr>
            <w:tcW w:w="5220" w:type="dxa"/>
            <w:shd w:val="clear" w:color="auto" w:fill="FFFFFF" w:themeFill="background1"/>
          </w:tcPr>
          <w:p w:rsidR="00FB3E75" w:rsidRDefault="0076124F">
            <w:pPr>
              <w:pStyle w:val="ListParagraph"/>
              <w:numPr>
                <w:ilvl w:val="0"/>
                <w:numId w:val="1"/>
              </w:numPr>
              <w:tabs>
                <w:tab w:val="left" w:pos="357"/>
              </w:tabs>
              <w:spacing w:line="260" w:lineRule="exact"/>
              <w:ind w:left="267" w:right="140" w:hanging="270"/>
              <w:rPr>
                <w:rFonts w:cstheme="minorHAnsi"/>
              </w:rPr>
            </w:pPr>
            <w:r>
              <w:rPr>
                <w:rFonts w:cstheme="minorHAnsi"/>
              </w:rPr>
              <w:t xml:space="preserve">Project </w:t>
            </w:r>
            <w:r w:rsidR="0057343A">
              <w:rPr>
                <w:rFonts w:cstheme="minorHAnsi"/>
              </w:rPr>
              <w:t>Rubric</w:t>
            </w:r>
          </w:p>
        </w:tc>
        <w:tc>
          <w:tcPr>
            <w:tcW w:w="1723" w:type="dxa"/>
            <w:shd w:val="clear" w:color="auto" w:fill="FFFFFF" w:themeFill="background1"/>
          </w:tcPr>
          <w:p w:rsidR="00FB3E75" w:rsidRDefault="00FB3E75">
            <w:pPr>
              <w:spacing w:line="260" w:lineRule="exact"/>
              <w:ind w:right="140"/>
              <w:rPr>
                <w:rFonts w:cstheme="minorHAnsi"/>
              </w:rPr>
            </w:pPr>
            <w:r>
              <w:rPr>
                <w:rFonts w:cstheme="minorHAnsi"/>
              </w:rPr>
              <w:t>Discussion</w:t>
            </w:r>
          </w:p>
        </w:tc>
        <w:tc>
          <w:tcPr>
            <w:tcW w:w="2709" w:type="dxa"/>
            <w:shd w:val="clear" w:color="auto" w:fill="FFFFFF" w:themeFill="background1"/>
          </w:tcPr>
          <w:p w:rsidR="00FB3E75" w:rsidRDefault="009C2707">
            <w:pPr>
              <w:tabs>
                <w:tab w:val="left" w:pos="2479"/>
              </w:tabs>
              <w:spacing w:line="260" w:lineRule="exact"/>
              <w:ind w:left="-108" w:right="-100"/>
              <w:rPr>
                <w:rFonts w:cstheme="minorHAnsi"/>
              </w:rPr>
            </w:pPr>
            <w:r>
              <w:rPr>
                <w:rFonts w:cstheme="minorHAnsi"/>
              </w:rPr>
              <w:t>Katie Holt</w:t>
            </w:r>
          </w:p>
        </w:tc>
        <w:tc>
          <w:tcPr>
            <w:tcW w:w="1271" w:type="dxa"/>
            <w:shd w:val="clear" w:color="auto" w:fill="FFFFFF" w:themeFill="background1"/>
          </w:tcPr>
          <w:p w:rsidR="00FB3E75" w:rsidRDefault="00FB3E75">
            <w:pPr>
              <w:spacing w:line="260" w:lineRule="exact"/>
              <w:ind w:right="-133"/>
              <w:rPr>
                <w:rFonts w:cstheme="minorHAnsi"/>
              </w:rPr>
            </w:pPr>
          </w:p>
        </w:tc>
      </w:tr>
      <w:tr w:rsidR="0076124F">
        <w:tc>
          <w:tcPr>
            <w:tcW w:w="5220" w:type="dxa"/>
            <w:shd w:val="clear" w:color="auto" w:fill="FFFFFF" w:themeFill="background1"/>
          </w:tcPr>
          <w:p w:rsidR="0076124F" w:rsidRDefault="0076124F">
            <w:pPr>
              <w:pStyle w:val="ListParagraph"/>
              <w:numPr>
                <w:ilvl w:val="0"/>
                <w:numId w:val="1"/>
              </w:numPr>
              <w:tabs>
                <w:tab w:val="left" w:pos="357"/>
              </w:tabs>
              <w:spacing w:line="260" w:lineRule="exact"/>
              <w:ind w:left="267" w:right="140" w:hanging="270"/>
              <w:rPr>
                <w:rFonts w:cstheme="minorHAnsi"/>
              </w:rPr>
            </w:pPr>
            <w:r>
              <w:rPr>
                <w:rFonts w:cstheme="minorHAnsi"/>
              </w:rPr>
              <w:t>Workgroup</w:t>
            </w:r>
            <w:r w:rsidR="009C2707">
              <w:rPr>
                <w:rFonts w:cstheme="minorHAnsi"/>
              </w:rPr>
              <w:t>: Gmail to Outloo</w:t>
            </w:r>
            <w:bookmarkStart w:id="1" w:name="_GoBack"/>
            <w:bookmarkEnd w:id="1"/>
            <w:r w:rsidR="009C2707">
              <w:rPr>
                <w:rFonts w:cstheme="minorHAnsi"/>
              </w:rPr>
              <w:t>k</w:t>
            </w:r>
          </w:p>
        </w:tc>
        <w:tc>
          <w:tcPr>
            <w:tcW w:w="1723" w:type="dxa"/>
            <w:shd w:val="clear" w:color="auto" w:fill="FFFFFF" w:themeFill="background1"/>
          </w:tcPr>
          <w:p w:rsidR="0076124F" w:rsidRDefault="0076124F">
            <w:pPr>
              <w:spacing w:line="260" w:lineRule="exact"/>
              <w:ind w:right="140"/>
              <w:rPr>
                <w:rFonts w:cstheme="minorHAnsi"/>
              </w:rPr>
            </w:pPr>
            <w:r>
              <w:rPr>
                <w:rFonts w:cstheme="minorHAnsi"/>
              </w:rPr>
              <w:t>Discussion</w:t>
            </w:r>
          </w:p>
        </w:tc>
        <w:tc>
          <w:tcPr>
            <w:tcW w:w="2709" w:type="dxa"/>
            <w:shd w:val="clear" w:color="auto" w:fill="FFFFFF" w:themeFill="background1"/>
          </w:tcPr>
          <w:p w:rsidR="0076124F" w:rsidRDefault="0076124F">
            <w:pPr>
              <w:tabs>
                <w:tab w:val="left" w:pos="2479"/>
              </w:tabs>
              <w:spacing w:line="260" w:lineRule="exact"/>
              <w:ind w:left="-108" w:right="-100"/>
              <w:rPr>
                <w:rFonts w:cstheme="minorHAnsi"/>
              </w:rPr>
            </w:pPr>
            <w:r>
              <w:rPr>
                <w:rFonts w:cstheme="minorHAnsi"/>
              </w:rPr>
              <w:t>Dr. Chelsy Pham</w:t>
            </w:r>
            <w:r w:rsidR="00B00272">
              <w:rPr>
                <w:rFonts w:cstheme="minorHAnsi"/>
              </w:rPr>
              <w:t xml:space="preserve"> &amp; Zo Qazi</w:t>
            </w:r>
          </w:p>
        </w:tc>
        <w:tc>
          <w:tcPr>
            <w:tcW w:w="1271" w:type="dxa"/>
            <w:shd w:val="clear" w:color="auto" w:fill="FFFFFF" w:themeFill="background1"/>
          </w:tcPr>
          <w:p w:rsidR="0076124F" w:rsidRDefault="0076124F">
            <w:pPr>
              <w:spacing w:line="260" w:lineRule="exact"/>
              <w:ind w:right="-133"/>
              <w:rPr>
                <w:rFonts w:cstheme="minorHAnsi"/>
              </w:rPr>
            </w:pPr>
          </w:p>
        </w:tc>
      </w:tr>
      <w:tr w:rsidR="009C2707">
        <w:tc>
          <w:tcPr>
            <w:tcW w:w="5220" w:type="dxa"/>
            <w:shd w:val="clear" w:color="auto" w:fill="FFFFFF" w:themeFill="background1"/>
          </w:tcPr>
          <w:p w:rsidR="009C2707" w:rsidRDefault="009C2707">
            <w:pPr>
              <w:pStyle w:val="ListParagraph"/>
              <w:numPr>
                <w:ilvl w:val="0"/>
                <w:numId w:val="1"/>
              </w:numPr>
              <w:tabs>
                <w:tab w:val="left" w:pos="357"/>
              </w:tabs>
              <w:spacing w:line="260" w:lineRule="exact"/>
              <w:ind w:left="267" w:right="140" w:hanging="270"/>
              <w:rPr>
                <w:rFonts w:cstheme="minorHAnsi"/>
              </w:rPr>
            </w:pPr>
            <w:r>
              <w:rPr>
                <w:rFonts w:cstheme="minorHAnsi"/>
              </w:rPr>
              <w:t>Workgroup: AI</w:t>
            </w:r>
          </w:p>
        </w:tc>
        <w:tc>
          <w:tcPr>
            <w:tcW w:w="1723" w:type="dxa"/>
            <w:shd w:val="clear" w:color="auto" w:fill="FFFFFF" w:themeFill="background1"/>
          </w:tcPr>
          <w:p w:rsidR="009C2707" w:rsidRDefault="009C2707">
            <w:pPr>
              <w:spacing w:line="260" w:lineRule="exact"/>
              <w:ind w:right="140"/>
              <w:rPr>
                <w:rFonts w:cstheme="minorHAnsi"/>
              </w:rPr>
            </w:pPr>
            <w:r>
              <w:rPr>
                <w:rFonts w:cstheme="minorHAnsi"/>
              </w:rPr>
              <w:t>Discussion</w:t>
            </w:r>
          </w:p>
        </w:tc>
        <w:tc>
          <w:tcPr>
            <w:tcW w:w="2709" w:type="dxa"/>
            <w:shd w:val="clear" w:color="auto" w:fill="FFFFFF" w:themeFill="background1"/>
          </w:tcPr>
          <w:p w:rsidR="009C2707" w:rsidRDefault="009C2707">
            <w:pPr>
              <w:tabs>
                <w:tab w:val="left" w:pos="2479"/>
              </w:tabs>
              <w:spacing w:line="260" w:lineRule="exact"/>
              <w:ind w:left="-108" w:right="-100"/>
              <w:rPr>
                <w:rFonts w:cstheme="minorHAnsi"/>
              </w:rPr>
            </w:pPr>
            <w:r>
              <w:rPr>
                <w:rFonts w:cstheme="minorHAnsi"/>
              </w:rPr>
              <w:t>Dr. Chelsy Pham</w:t>
            </w:r>
            <w:r w:rsidR="00B00272">
              <w:rPr>
                <w:rFonts w:cstheme="minorHAnsi"/>
              </w:rPr>
              <w:t xml:space="preserve"> &amp; Zo Qazi</w:t>
            </w:r>
          </w:p>
        </w:tc>
        <w:tc>
          <w:tcPr>
            <w:tcW w:w="1271" w:type="dxa"/>
            <w:shd w:val="clear" w:color="auto" w:fill="FFFFFF" w:themeFill="background1"/>
          </w:tcPr>
          <w:p w:rsidR="009C2707" w:rsidRDefault="009C2707">
            <w:pPr>
              <w:spacing w:line="260" w:lineRule="exact"/>
              <w:ind w:right="-133"/>
              <w:rPr>
                <w:rFonts w:cstheme="minorHAnsi"/>
              </w:rPr>
            </w:pPr>
          </w:p>
        </w:tc>
      </w:tr>
      <w:tr w:rsidR="009C2707">
        <w:tc>
          <w:tcPr>
            <w:tcW w:w="5220" w:type="dxa"/>
            <w:shd w:val="clear" w:color="auto" w:fill="FFFFFF" w:themeFill="background1"/>
          </w:tcPr>
          <w:p w:rsidR="009C2707" w:rsidRDefault="009C2707">
            <w:pPr>
              <w:pStyle w:val="ListParagraph"/>
              <w:numPr>
                <w:ilvl w:val="0"/>
                <w:numId w:val="1"/>
              </w:numPr>
              <w:tabs>
                <w:tab w:val="left" w:pos="357"/>
              </w:tabs>
              <w:spacing w:line="260" w:lineRule="exact"/>
              <w:ind w:left="267" w:right="140" w:hanging="270"/>
              <w:rPr>
                <w:rFonts w:cstheme="minorHAnsi"/>
              </w:rPr>
            </w:pPr>
            <w:r>
              <w:rPr>
                <w:rFonts w:cstheme="minorHAnsi"/>
              </w:rPr>
              <w:t>Workgroup Breakout: Accessibility/App Stream</w:t>
            </w:r>
          </w:p>
        </w:tc>
        <w:tc>
          <w:tcPr>
            <w:tcW w:w="1723" w:type="dxa"/>
            <w:shd w:val="clear" w:color="auto" w:fill="FFFFFF" w:themeFill="background1"/>
          </w:tcPr>
          <w:p w:rsidR="009C2707" w:rsidRDefault="009C2707">
            <w:pPr>
              <w:spacing w:line="260" w:lineRule="exact"/>
              <w:ind w:right="140"/>
              <w:rPr>
                <w:rFonts w:cstheme="minorHAnsi"/>
              </w:rPr>
            </w:pPr>
            <w:r>
              <w:rPr>
                <w:rFonts w:cstheme="minorHAnsi"/>
              </w:rPr>
              <w:t>Discussion</w:t>
            </w:r>
          </w:p>
        </w:tc>
        <w:tc>
          <w:tcPr>
            <w:tcW w:w="2709" w:type="dxa"/>
            <w:shd w:val="clear" w:color="auto" w:fill="FFFFFF" w:themeFill="background1"/>
          </w:tcPr>
          <w:p w:rsidR="009C2707" w:rsidRDefault="009C2707">
            <w:pPr>
              <w:tabs>
                <w:tab w:val="left" w:pos="2479"/>
              </w:tabs>
              <w:spacing w:line="260" w:lineRule="exact"/>
              <w:ind w:left="-108" w:right="-100"/>
              <w:rPr>
                <w:rFonts w:cstheme="minorHAnsi"/>
              </w:rPr>
            </w:pPr>
            <w:r>
              <w:rPr>
                <w:rFonts w:cstheme="minorHAnsi"/>
              </w:rPr>
              <w:t>Dr. Chelsy Pham</w:t>
            </w:r>
          </w:p>
        </w:tc>
        <w:tc>
          <w:tcPr>
            <w:tcW w:w="1271" w:type="dxa"/>
            <w:shd w:val="clear" w:color="auto" w:fill="FFFFFF" w:themeFill="background1"/>
          </w:tcPr>
          <w:p w:rsidR="009C2707" w:rsidRDefault="009C2707">
            <w:pPr>
              <w:spacing w:line="260" w:lineRule="exact"/>
              <w:ind w:right="-133"/>
              <w:rPr>
                <w:rFonts w:cstheme="minorHAnsi"/>
              </w:rPr>
            </w:pPr>
          </w:p>
        </w:tc>
      </w:tr>
      <w:tr w:rsidR="00B46B8D">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Closing Comments/Adjournment</w:t>
            </w:r>
          </w:p>
        </w:tc>
        <w:tc>
          <w:tcPr>
            <w:tcW w:w="1723" w:type="dxa"/>
            <w:shd w:val="clear" w:color="auto" w:fill="FFFFFF" w:themeFill="background1"/>
          </w:tcPr>
          <w:p w:rsidR="00B46B8D" w:rsidRDefault="00BC1CDE">
            <w:pPr>
              <w:spacing w:line="260" w:lineRule="exact"/>
              <w:ind w:right="140"/>
              <w:rPr>
                <w:rFonts w:cstheme="minorHAnsi"/>
              </w:rPr>
            </w:pPr>
            <w:r>
              <w:rPr>
                <w:rFonts w:cstheme="minorHAnsi"/>
              </w:rPr>
              <w:t>Procedural</w:t>
            </w:r>
          </w:p>
        </w:tc>
        <w:tc>
          <w:tcPr>
            <w:tcW w:w="2709" w:type="dxa"/>
            <w:shd w:val="clear" w:color="auto" w:fill="FFFFFF" w:themeFill="background1"/>
          </w:tcPr>
          <w:p w:rsidR="00B46B8D" w:rsidRDefault="0076124F">
            <w:pPr>
              <w:tabs>
                <w:tab w:val="left" w:pos="2479"/>
              </w:tabs>
              <w:spacing w:line="260" w:lineRule="exact"/>
              <w:ind w:left="-108" w:right="-100"/>
              <w:rPr>
                <w:rFonts w:cstheme="minorHAnsi"/>
              </w:rPr>
            </w:pPr>
            <w:r>
              <w:rPr>
                <w:rFonts w:cstheme="minorHAnsi"/>
              </w:rPr>
              <w:t>Dr. Chelsy Pham</w:t>
            </w:r>
          </w:p>
        </w:tc>
        <w:tc>
          <w:tcPr>
            <w:tcW w:w="1271" w:type="dxa"/>
            <w:shd w:val="clear" w:color="auto" w:fill="FFFFFF" w:themeFill="background1"/>
          </w:tcPr>
          <w:p w:rsidR="00B46B8D" w:rsidRDefault="00B46B8D">
            <w:pPr>
              <w:spacing w:line="260" w:lineRule="exact"/>
              <w:ind w:right="-133"/>
              <w:rPr>
                <w:rFonts w:cstheme="minorHAnsi"/>
              </w:rPr>
            </w:pPr>
          </w:p>
        </w:tc>
      </w:tr>
      <w:bookmarkEnd w:id="0"/>
    </w:tbl>
    <w:p w:rsidR="00B46B8D" w:rsidRDefault="00B46B8D">
      <w:pPr>
        <w:spacing w:before="9" w:after="0" w:line="260" w:lineRule="exact"/>
        <w:ind w:right="140"/>
        <w:rPr>
          <w:rFonts w:cstheme="minorHAnsi"/>
        </w:rPr>
      </w:pPr>
    </w:p>
    <w:sectPr w:rsidR="00B46B8D">
      <w:headerReference w:type="even" r:id="rId8"/>
      <w:headerReference w:type="default" r:id="rId9"/>
      <w:footerReference w:type="even" r:id="rId10"/>
      <w:footerReference w:type="default" r:id="rId11"/>
      <w:headerReference w:type="first" r:id="rId12"/>
      <w:footerReference w:type="first" r:id="rId13"/>
      <w:type w:val="continuous"/>
      <w:pgSz w:w="12240" w:h="15840"/>
      <w:pgMar w:top="440" w:right="5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F6F" w:rsidRDefault="00620F6F">
      <w:pPr>
        <w:spacing w:after="0" w:line="240" w:lineRule="auto"/>
      </w:pPr>
      <w:r>
        <w:separator/>
      </w:r>
    </w:p>
  </w:endnote>
  <w:endnote w:type="continuationSeparator" w:id="0">
    <w:p w:rsidR="00620F6F" w:rsidRDefault="0062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C1CDE">
    <w:pPr>
      <w:spacing w:before="3" w:after="0" w:line="164" w:lineRule="exact"/>
      <w:ind w:left="720" w:right="1310"/>
      <w:rPr>
        <w:rFonts w:eastAsia="Lucida Sans" w:cstheme="minorHAnsi"/>
        <w:b/>
        <w:bCs/>
        <w:color w:val="660033"/>
        <w:spacing w:val="-1"/>
        <w:sz w:val="16"/>
        <w:szCs w:val="16"/>
      </w:rPr>
    </w:pPr>
    <w:bookmarkStart w:id="2" w:name="_Hlk187315676"/>
    <w:bookmarkStart w:id="3" w:name="_Hlk187315677"/>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B46B8D" w:rsidRDefault="00BC1CDE">
    <w:pPr>
      <w:pStyle w:val="Default"/>
      <w:ind w:left="720" w:right="1310"/>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B46B8D" w:rsidRDefault="00BC1CDE">
    <w:pPr>
      <w:pStyle w:val="Default"/>
      <w:ind w:left="720" w:right="1310"/>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B46B8D" w:rsidRDefault="00BC1CDE">
    <w:pPr>
      <w:pStyle w:val="Default"/>
      <w:ind w:left="720" w:right="1310"/>
      <w:jc w:val="center"/>
      <w:rPr>
        <w:rFonts w:asciiTheme="minorHAnsi"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F6F" w:rsidRDefault="00620F6F">
      <w:pPr>
        <w:spacing w:after="0" w:line="240" w:lineRule="auto"/>
      </w:pPr>
      <w:r>
        <w:separator/>
      </w:r>
    </w:p>
  </w:footnote>
  <w:footnote w:type="continuationSeparator" w:id="0">
    <w:p w:rsidR="00620F6F" w:rsidRDefault="0062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23F42"/>
    <w:multiLevelType w:val="hybridMultilevel"/>
    <w:tmpl w:val="857A29E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7665A"/>
    <w:multiLevelType w:val="multilevel"/>
    <w:tmpl w:val="CB8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8D"/>
    <w:rsid w:val="00066301"/>
    <w:rsid w:val="00082BEF"/>
    <w:rsid w:val="001136B3"/>
    <w:rsid w:val="001775D2"/>
    <w:rsid w:val="001B6554"/>
    <w:rsid w:val="002160D1"/>
    <w:rsid w:val="002727A2"/>
    <w:rsid w:val="002F057C"/>
    <w:rsid w:val="003546A7"/>
    <w:rsid w:val="004A1E66"/>
    <w:rsid w:val="005136F6"/>
    <w:rsid w:val="0054795B"/>
    <w:rsid w:val="0057343A"/>
    <w:rsid w:val="00620F6F"/>
    <w:rsid w:val="006511D0"/>
    <w:rsid w:val="007150C2"/>
    <w:rsid w:val="0076124F"/>
    <w:rsid w:val="007E13C3"/>
    <w:rsid w:val="00846E16"/>
    <w:rsid w:val="008A2FB9"/>
    <w:rsid w:val="008C1CDC"/>
    <w:rsid w:val="009468A8"/>
    <w:rsid w:val="009C2707"/>
    <w:rsid w:val="00A87021"/>
    <w:rsid w:val="00B00272"/>
    <w:rsid w:val="00B172E7"/>
    <w:rsid w:val="00B46B8D"/>
    <w:rsid w:val="00B9101F"/>
    <w:rsid w:val="00BC1CDE"/>
    <w:rsid w:val="00BF061F"/>
    <w:rsid w:val="00CA1245"/>
    <w:rsid w:val="00D33B61"/>
    <w:rsid w:val="00D83084"/>
    <w:rsid w:val="00FB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C5CCB2-A74C-4BD3-BA85-D23983E9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widowControl/>
      <w:autoSpaceDE w:val="0"/>
      <w:autoSpaceDN w:val="0"/>
      <w:adjustRightInd w:val="0"/>
      <w:spacing w:after="0" w:line="240" w:lineRule="auto"/>
    </w:pPr>
    <w:rPr>
      <w:rFonts w:ascii="Calibri" w:eastAsia="MS Mincho" w:hAnsi="Calibri" w:cs="Calibri"/>
      <w:color w:val="000000"/>
      <w:sz w:val="24"/>
      <w:szCs w:val="24"/>
    </w:rPr>
  </w:style>
  <w:style w:type="paragraph" w:styleId="NormalWeb">
    <w:name w:val="Normal (Web)"/>
    <w:basedOn w:val="Normal"/>
    <w:uiPriority w:val="99"/>
    <w:unhideWhenUsed/>
    <w:rsid w:val="001B6554"/>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3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221</Words>
  <Characters>1233</Characters>
  <Application>Microsoft Office Word</Application>
  <DocSecurity>0</DocSecurity>
  <Lines>82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Offcampus</cp:lastModifiedBy>
  <cp:revision>11</cp:revision>
  <cp:lastPrinted>2023-05-15T17:13:00Z</cp:lastPrinted>
  <dcterms:created xsi:type="dcterms:W3CDTF">2025-02-25T16:01:00Z</dcterms:created>
  <dcterms:modified xsi:type="dcterms:W3CDTF">2025-03-20T22:39:00Z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LastSaved">
    <vt:filetime>2022-10-04T00:00:00Z</vt:filetime>
  </property>
  <property fmtid="{D5CDD505-2E9C-101B-9397-08002B2CF9AE}" pid="4" name="GrammarlyDocumentId">
    <vt:lpwstr>ee11082d17e26b0935afa861e26ff38a63935aeb08e2347c5c6fde421ef88813</vt:lpwstr>
  </property>
</Properties>
</file>