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Calibri" w:cs="Calibri" w:hAnsi="Calibri" w:eastAsia="Calibri"/>
          <w:sz w:val="40"/>
          <w:szCs w:val="40"/>
        </w:rPr>
      </w:pPr>
      <w:r>
        <w:rPr>
          <w:rFonts w:ascii="Calibri" w:hAnsi="Calibri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shadow w14:sx="100000" w14:sy="100000" w14:kx="0" w14:ky="0" w14:algn="tl" w14:blurRad="0" w14:dist="17907" w14:dir="8100000">
            <w14:srgbClr w14:val="A5A5A5">
              <w14:alpha w14:val="25000"/>
            </w14:srgbClr>
          </w14:shadow>
          <w14:textFill>
            <w14:solidFill>
              <w14:srgbClr w14:val="000000"/>
            </w14:solidFill>
          </w14:textFill>
        </w:rPr>
        <w:t>More than a scholarship program</w:t>
      </w:r>
    </w:p>
    <w:p>
      <w:pPr>
        <w:pStyle w:val="Body"/>
        <w:spacing w:after="200" w:line="240" w:lineRule="auto"/>
        <w:jc w:val="center"/>
        <w:rPr>
          <w:b w:val="1"/>
          <w:bCs w:val="1"/>
          <w:outline w:val="0"/>
          <w:color w:val="000000"/>
          <w:sz w:val="56"/>
          <w:szCs w:val="56"/>
          <w:u w:color="000000"/>
          <w14:shadow w14:sx="100000" w14:sy="100000" w14:kx="0" w14:ky="0" w14:algn="tl" w14:blurRad="0" w14:dist="17907" w14:dir="8100000">
            <w14:srgbClr w14:val="A5A5A5">
              <w14:alpha w14:val="25000"/>
            </w14:srgbClr>
          </w14:shadow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56"/>
          <w:szCs w:val="56"/>
          <w:u w:color="000000"/>
          <w:rtl w:val="0"/>
          <w:lang w:val="da-DK"/>
          <w14:shadow w14:sx="100000" w14:sy="100000" w14:kx="0" w14:ky="0" w14:algn="tl" w14:blurRad="0" w14:dist="17907" w14:dir="8100000">
            <w14:srgbClr w14:val="A5A5A5">
              <w14:alpha w14:val="25000"/>
            </w14:srgbClr>
          </w14:shadow>
          <w14:textFill>
            <w14:solidFill>
              <w14:srgbClr w14:val="000000"/>
            </w14:solidFill>
          </w14:textFill>
        </w:rPr>
        <w:t>MILE</w:t>
      </w:r>
    </w:p>
    <w:p>
      <w:pPr>
        <w:pStyle w:val="Body"/>
        <w:spacing w:after="0" w:line="240" w:lineRule="auto"/>
        <w:jc w:val="center"/>
        <w:rPr>
          <w:i w:val="1"/>
          <w:iCs w:val="1"/>
          <w:outline w:val="0"/>
          <w:color w:val="801e1e"/>
          <w:kern w:val="0"/>
          <w:u w:color="801e1e"/>
          <w14:textFill>
            <w14:solidFill>
              <w14:srgbClr w14:val="801E1E"/>
            </w14:solidFill>
          </w14:textFill>
        </w:rPr>
      </w:pPr>
      <w:r>
        <w:rPr>
          <w:b w:val="1"/>
          <w:bCs w:val="1"/>
          <w:kern w:val="0"/>
          <w:sz w:val="40"/>
          <w:szCs w:val="40"/>
          <w:rtl w:val="0"/>
          <w:lang w:val="en-US"/>
        </w:rPr>
        <w:t>Men's Institute for Leadership and Education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MILE strives to increase college completion rates among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ale students in the Salinas Valley . With the support of the MILE Program, MILE Scholars of Hartnell College will achieve their leadership potential and attain personal, academic, and professional success. MILE Scholars receive the following benefits: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 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Leadership Training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: Three day training to develop critical life skills such as budgeting and communication.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Mentor Program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: Male community leaders serve as MILE Mentors.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Scholarship Award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: At completion of Leadership Training, students receive a $1,000 award. An additional $1,000 will be given upon completion of the mentor workshops.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Eligibility: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Must be a current Hartnell student who plans on being enrolled at Hartnell for the Academic Year 2021-22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Maintain enrollment in at least 12 units each semester (6 units, if DSPS recipient)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Maintain a 2.5 GPA or higher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Mandatory Leadership Workshops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*: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August 14, 2021: 9:00am-3:00pm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August 21, 2021: 9:00am-3:00pm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August 28, 2021: 9:00am-3:00pm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Mandatory Quarterly Mentor Meetings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October 16, 2022: 10:00am-2:00pm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February 26, 2022: 10:00am-2:00pm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April 30, 2022: 10:00am-2:00pm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left"/>
        <w:outlineLvl w:val="0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*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Due to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 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COVID-19, workshop dates are subject to change, be virtual or in-person.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6"/>
          <w:szCs w:val="26"/>
          <w:u w:val="none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154cc"/>
          <w:spacing w:val="0"/>
          <w:kern w:val="0"/>
          <w:position w:val="0"/>
          <w:sz w:val="36"/>
          <w:szCs w:val="36"/>
          <w:u w:val="single" w:color="1154cc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6"/>
          <w:szCs w:val="36"/>
          <w:u w:val="single" w:color="0000ff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6"/>
          <w:szCs w:val="36"/>
          <w:u w:val="single" w:color="0000ff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"https://hartnell.academicworks.com/opportunities/1118"</w:instrText>
      </w: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6"/>
          <w:szCs w:val="36"/>
          <w:u w:val="single" w:color="0000ff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6"/>
          <w:szCs w:val="36"/>
          <w:u w:val="single" w:color="0000ff"/>
          <w:shd w:val="clear" w:color="auto" w:fill="ffff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Apply for MILE</w:t>
      </w:r>
      <w: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154cc"/>
          <w:spacing w:val="0"/>
          <w:kern w:val="0"/>
          <w:position w:val="0"/>
          <w:sz w:val="36"/>
          <w:szCs w:val="36"/>
          <w:u w:val="single" w:color="1154cc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_04xlpa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Applications Available Online!</w:t>
      </w:r>
    </w:p>
    <w:p>
      <w:pPr>
        <w:pStyle w:val="_04xlpa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Due: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18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2020</w:t>
      </w:r>
    </w:p>
    <w:p>
      <w:pPr>
        <w:pStyle w:val="_04xlpa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"https://hartnell.academicworks.com/opportunities/1118"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https://hartnell.academicworks.com/opportunities/1118</w:t>
      </w:r>
      <w:r>
        <w:rPr/>
        <w:fldChar w:fldCharType="end" w:fldLock="0"/>
      </w:r>
    </w:p>
    <w:p>
      <w:pPr>
        <w:pStyle w:val="_04xlpa"/>
        <w:jc w:val="center"/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questions or assistance please visit our virtual front desk using Zoom-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"https://cccconfer.zoom.us/j/93927256751"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Zoom Meeting ID:</w:t>
      </w:r>
      <w:r>
        <w:rPr>
          <w:rStyle w:val="Hyperlink.1"/>
          <w:rtl w:val="0"/>
          <w:lang w:val="en-US"/>
        </w:rPr>
        <w:t> </w:t>
      </w:r>
      <w:r>
        <w:rPr>
          <w:rStyle w:val="Hyperlink.1"/>
          <w:rtl w:val="0"/>
          <w:lang w:val="en-US"/>
        </w:rPr>
        <w:t>93927256751</w:t>
      </w:r>
      <w:r>
        <w:rPr/>
        <w:fldChar w:fldCharType="end" w:fldLock="0"/>
      </w:r>
      <w:r>
        <w:rPr>
          <w:rFonts w:ascii="Calibri" w:hAnsi="Calibri" w:hint="default"/>
          <w:outline w:val="0"/>
          <w:color w:val="192e8d"/>
          <w:u w:color="192e8d"/>
          <w:rtl w:val="0"/>
          <w:lang w:val="en-US"/>
          <w14:textFill>
            <w14:solidFill>
              <w14:srgbClr w14:val="192E8D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from 1-5 p.m. Monday through Friday</w:t>
      </w:r>
    </w:p>
    <w:sectPr>
      <w:headerReference w:type="default" r:id="rId4"/>
      <w:footerReference w:type="default" r:id="rId5"/>
      <w:pgSz w:w="12240" w:h="15840" w:orient="portrait"/>
      <w:pgMar w:top="531" w:right="1440" w:bottom="74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5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_04xlpa">
    <w:name w:val="_04xlpa"/>
    <w:next w:val="_04xlp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outline w:val="0"/>
      <w:color w:val="192e8d"/>
      <w:u w:color="192e8d"/>
      <w14:textFill>
        <w14:solidFill>
          <w14:srgbClr w14:val="192E8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