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Calibri" w:cs="Calibri" w:hAnsi="Calibri" w:eastAsia="Calibri"/>
          <w:sz w:val="34"/>
          <w:szCs w:val="34"/>
          <w:u w:color="000000"/>
          <w:rtl w:val="0"/>
          <w:lang w:val="en-US"/>
        </w:rPr>
      </w:pPr>
      <w:r>
        <w:rPr>
          <w:rFonts w:ascii="Calibri" w:hAnsi="Calibri"/>
          <w:b w:val="1"/>
          <w:bCs w:val="1"/>
          <w:sz w:val="34"/>
          <w:szCs w:val="34"/>
          <w:u w:color="000000"/>
          <w:rtl w:val="0"/>
          <w:lang w:val="en-US"/>
          <w14:shadow w14:sx="100000" w14:sy="100000" w14:kx="0" w14:ky="0" w14:algn="tl" w14:blurRad="0" w14:dist="17907" w14:dir="8100000">
            <w14:srgbClr w14:val="A5A5A5">
              <w14:alpha w14:val="25000"/>
            </w14:srgbClr>
          </w14:shadow>
        </w:rPr>
        <w:t>More than a scholarship program</w:t>
      </w:r>
    </w:p>
    <w:p>
      <w:pPr>
        <w:pStyle w:val="Body"/>
        <w:bidi w:val="0"/>
        <w:spacing w:after="200"/>
        <w:ind w:left="0" w:right="0" w:firstLine="0"/>
        <w:jc w:val="center"/>
        <w:rPr>
          <w:rFonts w:ascii="Calibri" w:cs="Calibri" w:hAnsi="Calibri" w:eastAsia="Calibri"/>
          <w:b w:val="1"/>
          <w:bCs w:val="1"/>
          <w:kern w:val="28"/>
          <w:sz w:val="34"/>
          <w:szCs w:val="34"/>
          <w:u w:color="000000"/>
          <w:rtl w:val="0"/>
          <w14:shadow w14:sx="100000" w14:sy="100000" w14:kx="0" w14:ky="0" w14:algn="tl" w14:blurRad="0" w14:dist="17907" w14:dir="8100000">
            <w14:srgbClr w14:val="A5A5A5">
              <w14:alpha w14:val="25000"/>
            </w14:srgbClr>
          </w14:shadow>
        </w:rPr>
      </w:pPr>
      <w:r>
        <w:rPr>
          <w:rFonts w:ascii="Calibri" w:hAnsi="Calibri"/>
          <w:b w:val="1"/>
          <w:bCs w:val="1"/>
          <w:kern w:val="28"/>
          <w:sz w:val="34"/>
          <w:szCs w:val="34"/>
          <w:u w:color="000000"/>
          <w:rtl w:val="0"/>
          <w:lang w:val="da-DK"/>
          <w14:shadow w14:sx="100000" w14:sy="100000" w14:kx="0" w14:ky="0" w14:algn="tl" w14:blurRad="0" w14:dist="17907" w14:dir="8100000">
            <w14:srgbClr w14:val="A5A5A5">
              <w14:alpha w14:val="25000"/>
            </w14:srgbClr>
          </w14:shadow>
        </w:rPr>
        <w:t>MILE</w:t>
      </w:r>
    </w:p>
    <w:p>
      <w:pPr>
        <w:pStyle w:val="Body"/>
        <w:bidi w:val="0"/>
        <w:ind w:left="0" w:right="0" w:firstLine="0"/>
        <w:jc w:val="center"/>
        <w:rPr>
          <w:rFonts w:ascii="Calibri" w:cs="Calibri" w:hAnsi="Calibri" w:eastAsia="Calibri"/>
          <w:b w:val="1"/>
          <w:bCs w:val="1"/>
          <w:kern w:val="0"/>
          <w:sz w:val="34"/>
          <w:szCs w:val="34"/>
          <w:u w:color="000000"/>
          <w:rtl w:val="0"/>
        </w:rPr>
      </w:pPr>
      <w:r>
        <w:rPr>
          <w:rFonts w:ascii="Calibri" w:hAnsi="Calibri"/>
          <w:b w:val="1"/>
          <w:bCs w:val="1"/>
          <w:kern w:val="0"/>
          <w:sz w:val="34"/>
          <w:szCs w:val="34"/>
          <w:u w:color="000000"/>
          <w:rtl w:val="0"/>
          <w:lang w:val="en-US"/>
        </w:rPr>
        <w:t>Men's Institute for Leadership and Education</w:t>
      </w:r>
    </w:p>
    <w:p>
      <w:pPr>
        <w:pStyle w:val="Body"/>
        <w:bidi w:val="0"/>
        <w:ind w:left="0" w:right="0" w:firstLine="0"/>
        <w:jc w:val="center"/>
        <w:rPr>
          <w:rFonts w:ascii="Calibri" w:cs="Calibri" w:hAnsi="Calibri" w:eastAsia="Calibri"/>
          <w:b w:val="1"/>
          <w:bCs w:val="1"/>
          <w:kern w:val="0"/>
          <w:sz w:val="34"/>
          <w:szCs w:val="34"/>
          <w:u w:color="000000"/>
          <w:rtl w:val="0"/>
        </w:rPr>
      </w:pPr>
      <w:r>
        <w:rPr>
          <w:rFonts w:ascii="Calibri" w:hAnsi="Calibri"/>
          <w:b w:val="1"/>
          <w:bCs w:val="1"/>
          <w:kern w:val="0"/>
          <w:sz w:val="34"/>
          <w:szCs w:val="34"/>
          <w:u w:color="000000"/>
          <w:rtl w:val="0"/>
          <w:lang w:val="en-US"/>
        </w:rPr>
        <w:t>FAQ</w:t>
      </w:r>
      <w:r>
        <w:rPr>
          <w:rFonts w:ascii="Calibri" w:hAnsi="Calibri" w:hint="default"/>
          <w:b w:val="1"/>
          <w:bCs w:val="1"/>
          <w:kern w:val="0"/>
          <w:sz w:val="34"/>
          <w:szCs w:val="34"/>
          <w:u w:color="000000"/>
          <w:rtl w:val="0"/>
          <w:lang w:val="en-US"/>
        </w:rPr>
        <w:t>’</w:t>
      </w:r>
      <w:r>
        <w:rPr>
          <w:rFonts w:ascii="Calibri" w:hAnsi="Calibri"/>
          <w:b w:val="1"/>
          <w:bCs w:val="1"/>
          <w:kern w:val="0"/>
          <w:sz w:val="34"/>
          <w:szCs w:val="34"/>
          <w:u w:color="000000"/>
          <w:rtl w:val="0"/>
          <w:lang w:val="en-US"/>
        </w:rPr>
        <w:t>s</w:t>
      </w:r>
    </w:p>
    <w:p>
      <w:pPr>
        <w:pStyle w:val="Body"/>
        <w:rPr>
          <w:rFonts w:ascii="Calibri" w:cs="Calibri" w:hAnsi="Calibri" w:eastAsia="Calibri"/>
          <w:sz w:val="24"/>
          <w:szCs w:val="24"/>
        </w:rPr>
      </w:pPr>
      <w:r>
        <w:rPr>
          <w:rFonts w:ascii="Calibri" w:hAnsi="Calibri"/>
          <w:sz w:val="24"/>
          <w:szCs w:val="24"/>
          <w:rtl w:val="0"/>
          <w:lang w:val="en-US"/>
        </w:rPr>
        <w:t>-</w:t>
      </w:r>
      <w:r>
        <w:rPr>
          <w:rFonts w:ascii="Calibri" w:hAnsi="Calibri"/>
          <w:sz w:val="24"/>
          <w:szCs w:val="24"/>
          <w:rtl w:val="0"/>
          <w:lang w:val="en-US"/>
        </w:rPr>
        <w:t>What is MILE?</w:t>
      </w:r>
    </w:p>
    <w:p>
      <w:pPr>
        <w:pStyle w:val="Body"/>
        <w:rPr>
          <w:rFonts w:ascii="Calibri" w:cs="Calibri" w:hAnsi="Calibri" w:eastAsia="Calibri"/>
          <w:sz w:val="24"/>
          <w:szCs w:val="24"/>
        </w:rPr>
      </w:pPr>
      <w:r>
        <w:rPr>
          <w:rFonts w:ascii="Calibri" w:hAnsi="Calibri"/>
          <w:sz w:val="24"/>
          <w:szCs w:val="24"/>
          <w:rtl w:val="0"/>
          <w:lang w:val="en-US"/>
        </w:rPr>
        <w:t>The Men</w:t>
      </w:r>
      <w:r>
        <w:rPr>
          <w:rFonts w:ascii="Calibri" w:hAnsi="Calibri" w:hint="default"/>
          <w:sz w:val="24"/>
          <w:szCs w:val="24"/>
          <w:rtl w:val="1"/>
        </w:rPr>
        <w:t>’</w:t>
      </w:r>
      <w:r>
        <w:rPr>
          <w:rFonts w:ascii="Calibri" w:hAnsi="Calibri"/>
          <w:sz w:val="24"/>
          <w:szCs w:val="24"/>
          <w:rtl w:val="0"/>
          <w:lang w:val="en-US"/>
        </w:rPr>
        <w:t xml:space="preserve">s Institute for Leadership and Education (MILE) is a one year program that combines financial support, leadership development, and mentoring for Hartnell Students who identify as male. </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w:t>
      </w:r>
      <w:r>
        <w:rPr>
          <w:rFonts w:ascii="Calibri" w:hAnsi="Calibri"/>
          <w:sz w:val="24"/>
          <w:szCs w:val="24"/>
          <w:rtl w:val="0"/>
          <w:lang w:val="en-US"/>
        </w:rPr>
        <w:t>What is the goal of the MILE Program?</w:t>
      </w:r>
    </w:p>
    <w:p>
      <w:pPr>
        <w:pStyle w:val="Body"/>
        <w:rPr>
          <w:rFonts w:ascii="Calibri" w:cs="Calibri" w:hAnsi="Calibri" w:eastAsia="Calibri"/>
          <w:sz w:val="24"/>
          <w:szCs w:val="24"/>
        </w:rPr>
      </w:pPr>
      <w:r>
        <w:rPr>
          <w:rFonts w:ascii="Calibri" w:hAnsi="Calibri"/>
          <w:sz w:val="24"/>
          <w:szCs w:val="24"/>
          <w:rtl w:val="0"/>
          <w:lang w:val="en-US"/>
        </w:rPr>
        <w:t>MILE strives to increase college completion rates among male students in the Salinas Valley. The training and support received through the MILE Program will contribute to MILE Scholars</w:t>
      </w:r>
      <w:r>
        <w:rPr>
          <w:rFonts w:ascii="Calibri" w:hAnsi="Calibri" w:hint="default"/>
          <w:sz w:val="24"/>
          <w:szCs w:val="24"/>
          <w:rtl w:val="1"/>
        </w:rPr>
        <w:t xml:space="preserve">’ </w:t>
      </w:r>
      <w:r>
        <w:rPr>
          <w:rFonts w:ascii="Calibri" w:hAnsi="Calibri"/>
          <w:sz w:val="24"/>
          <w:szCs w:val="24"/>
          <w:rtl w:val="0"/>
          <w:lang w:val="en-US"/>
        </w:rPr>
        <w:t>ability to achieve their leadership potential and attain personal, academic, and professional success.</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w:t>
      </w:r>
      <w:r>
        <w:rPr>
          <w:rFonts w:ascii="Calibri" w:hAnsi="Calibri"/>
          <w:sz w:val="24"/>
          <w:szCs w:val="24"/>
          <w:rtl w:val="0"/>
          <w:lang w:val="en-US"/>
        </w:rPr>
        <w:t>What is the Leadership Training?</w:t>
      </w:r>
    </w:p>
    <w:p>
      <w:pPr>
        <w:pStyle w:val="Body"/>
        <w:rPr>
          <w:rFonts w:ascii="Calibri" w:cs="Calibri" w:hAnsi="Calibri" w:eastAsia="Calibri"/>
          <w:sz w:val="24"/>
          <w:szCs w:val="24"/>
        </w:rPr>
      </w:pPr>
      <w:r>
        <w:rPr>
          <w:rFonts w:ascii="Calibri" w:hAnsi="Calibri"/>
          <w:sz w:val="24"/>
          <w:szCs w:val="24"/>
          <w:rtl w:val="0"/>
          <w:lang w:val="en-US"/>
        </w:rPr>
        <w:t xml:space="preserve">Scholars will participate in three days of training to develop critical life skills including time management, emotional intelligence, and self efficacy. </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w:t>
      </w:r>
      <w:r>
        <w:rPr>
          <w:rFonts w:ascii="Calibri" w:hAnsi="Calibri"/>
          <w:sz w:val="24"/>
          <w:szCs w:val="24"/>
          <w:rtl w:val="0"/>
          <w:lang w:val="en-US"/>
        </w:rPr>
        <w:t>What is the Mentorship Program?</w:t>
      </w:r>
    </w:p>
    <w:p>
      <w:pPr>
        <w:pStyle w:val="Body"/>
        <w:rPr>
          <w:rFonts w:ascii="Calibri" w:cs="Calibri" w:hAnsi="Calibri" w:eastAsia="Calibri"/>
          <w:sz w:val="24"/>
          <w:szCs w:val="24"/>
        </w:rPr>
      </w:pPr>
      <w:r>
        <w:rPr>
          <w:rFonts w:ascii="Calibri" w:hAnsi="Calibri"/>
          <w:sz w:val="24"/>
          <w:szCs w:val="24"/>
          <w:rtl w:val="0"/>
          <w:lang w:val="en-US"/>
        </w:rPr>
        <w:t>During the quarterly mentor workshops, industry professionals serve as MILE Mentors and provide guidance, support, and connections to scholars. (Mandatory)</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w:t>
      </w:r>
      <w:r>
        <w:rPr>
          <w:rFonts w:ascii="Calibri" w:hAnsi="Calibri"/>
          <w:sz w:val="24"/>
          <w:szCs w:val="24"/>
          <w:rtl w:val="0"/>
          <w:lang w:val="en-US"/>
        </w:rPr>
        <w:t>How does the scholarship get awarded?</w:t>
      </w:r>
    </w:p>
    <w:p>
      <w:pPr>
        <w:pStyle w:val="Body"/>
        <w:rPr>
          <w:rFonts w:ascii="Calibri" w:cs="Calibri" w:hAnsi="Calibri" w:eastAsia="Calibri"/>
          <w:sz w:val="24"/>
          <w:szCs w:val="24"/>
        </w:rPr>
      </w:pPr>
      <w:r>
        <w:rPr>
          <w:rFonts w:ascii="Calibri" w:hAnsi="Calibri"/>
          <w:sz w:val="24"/>
          <w:szCs w:val="24"/>
          <w:rtl w:val="0"/>
          <w:lang w:val="en-US"/>
        </w:rPr>
        <w:t>Scholars can earn up to $1,000 in the Fall term after the successful completion of the Leadership Training, and an additional $1,000 in the Spring term after completing the Mentorship Program.</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w:t>
      </w:r>
      <w:r>
        <w:rPr>
          <w:rFonts w:ascii="Calibri" w:hAnsi="Calibri"/>
          <w:sz w:val="24"/>
          <w:szCs w:val="24"/>
          <w:rtl w:val="0"/>
          <w:lang w:val="en-US"/>
        </w:rPr>
        <w:t>How will students be selected?</w:t>
      </w:r>
    </w:p>
    <w:p>
      <w:pPr>
        <w:pStyle w:val="Body"/>
        <w:rPr>
          <w:rFonts w:ascii="Calibri" w:cs="Calibri" w:hAnsi="Calibri" w:eastAsia="Calibri"/>
          <w:sz w:val="24"/>
          <w:szCs w:val="24"/>
        </w:rPr>
      </w:pPr>
      <w:r>
        <w:rPr>
          <w:rFonts w:ascii="Calibri" w:hAnsi="Calibri"/>
          <w:sz w:val="24"/>
          <w:szCs w:val="24"/>
          <w:rtl w:val="0"/>
          <w:lang w:val="en-US"/>
        </w:rPr>
        <w:t>Student applications are reviewed by the MILE Scholarship Committee. Scholars will be selected based upon academic achievement in context of adversity, financial need, and leadership potential. Other eligibility requirements may apply.</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w:t>
      </w:r>
      <w:r>
        <w:rPr>
          <w:rFonts w:ascii="Calibri" w:hAnsi="Calibri"/>
          <w:sz w:val="24"/>
          <w:szCs w:val="24"/>
          <w:rtl w:val="0"/>
          <w:lang w:val="en-US"/>
        </w:rPr>
        <w:t>What are the qualifications to apply?</w:t>
      </w:r>
    </w:p>
    <w:p>
      <w:pPr>
        <w:pStyle w:val="Body"/>
        <w:rPr>
          <w:rFonts w:ascii="Calibri" w:cs="Calibri" w:hAnsi="Calibri" w:eastAsia="Calibri"/>
          <w:sz w:val="24"/>
          <w:szCs w:val="24"/>
        </w:rPr>
      </w:pPr>
      <w:r>
        <w:rPr>
          <w:rFonts w:ascii="Calibri" w:hAnsi="Calibri"/>
          <w:sz w:val="24"/>
          <w:szCs w:val="24"/>
          <w:rtl w:val="0"/>
          <w:lang w:val="en-US"/>
        </w:rPr>
        <w:t>Students must be currently enrolled in Hartnell and  in good academic standing. Please see the application for more details.</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hAnsi="Calibri"/>
          <w:sz w:val="24"/>
          <w:szCs w:val="24"/>
          <w:rtl w:val="0"/>
          <w:lang w:val="en-US"/>
        </w:rPr>
        <w:t>-</w:t>
      </w:r>
      <w:r>
        <w:rPr>
          <w:rFonts w:ascii="Calibri" w:hAnsi="Calibri"/>
          <w:sz w:val="24"/>
          <w:szCs w:val="24"/>
          <w:rtl w:val="0"/>
          <w:lang w:val="en-US"/>
        </w:rPr>
        <w:t>What if the gender on my academic record does not reflect my gender identity?</w:t>
      </w:r>
    </w:p>
    <w:p>
      <w:pPr>
        <w:pStyle w:val="Body"/>
        <w:rPr>
          <w:rFonts w:ascii="Calibri" w:cs="Calibri" w:hAnsi="Calibri" w:eastAsia="Calibri"/>
          <w:sz w:val="24"/>
          <w:szCs w:val="24"/>
        </w:rPr>
      </w:pPr>
      <w:r>
        <w:rPr>
          <w:rFonts w:ascii="Calibri" w:hAnsi="Calibri"/>
          <w:sz w:val="24"/>
          <w:szCs w:val="24"/>
          <w:rtl w:val="0"/>
          <w:lang w:val="en-US"/>
        </w:rPr>
        <w:t>All students who identify as male, both transgender and cisgender are welcome to apply.</w:t>
      </w:r>
    </w:p>
    <w:p>
      <w:pPr>
        <w:pStyle w:val="Body"/>
        <w:rPr>
          <w:rFonts w:ascii="Calibri" w:cs="Calibri" w:hAnsi="Calibri" w:eastAsia="Calibri"/>
          <w:sz w:val="24"/>
          <w:szCs w:val="24"/>
        </w:rPr>
      </w:pPr>
    </w:p>
    <w:p>
      <w:pPr>
        <w:pStyle w:val="Body"/>
        <w:jc w:val="center"/>
        <w:rPr>
          <w:rFonts w:ascii="Calibri" w:cs="Calibri" w:hAnsi="Calibri" w:eastAsia="Calibri"/>
          <w:sz w:val="24"/>
          <w:szCs w:val="24"/>
        </w:rPr>
      </w:pPr>
      <w:r>
        <w:rPr>
          <w:rFonts w:ascii="Calibri" w:hAnsi="Calibri"/>
          <w:sz w:val="24"/>
          <w:szCs w:val="24"/>
          <w:rtl w:val="0"/>
          <w:lang w:val="en-US"/>
        </w:rPr>
        <w:t>For questions or assistance please visit our virtual front desk using Zoom</w:t>
      </w:r>
    </w:p>
    <w:p>
      <w:pPr>
        <w:pStyle w:val="Body"/>
        <w:jc w:val="center"/>
      </w:pPr>
      <w:r>
        <w:rPr>
          <w:rFonts w:ascii="Calibri" w:hAnsi="Calibri"/>
          <w:sz w:val="24"/>
          <w:szCs w:val="24"/>
          <w:rtl w:val="0"/>
          <w:lang w:val="en-US"/>
        </w:rPr>
        <w:t>Zoom Meeting ID:</w:t>
      </w:r>
      <w:r>
        <w:rPr>
          <w:rFonts w:ascii="Calibri" w:hAnsi="Calibri" w:hint="default"/>
          <w:sz w:val="24"/>
          <w:szCs w:val="24"/>
          <w:rtl w:val="0"/>
        </w:rPr>
        <w:t> </w:t>
      </w:r>
      <w:r>
        <w:rPr>
          <w:rFonts w:ascii="Calibri" w:hAnsi="Calibri"/>
          <w:sz w:val="24"/>
          <w:szCs w:val="24"/>
          <w:rtl w:val="0"/>
          <w:lang w:val="en-US"/>
        </w:rPr>
        <w:t>93927256751 from 1-5 p.m. Monday through Friday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a-DK"/>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